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707C" w14:textId="77777777" w:rsidR="00305857" w:rsidRDefault="00621095">
      <w:pPr>
        <w:widowControl w:val="0"/>
        <w:pBdr>
          <w:top w:val="nil"/>
          <w:left w:val="nil"/>
          <w:bottom w:val="nil"/>
          <w:right w:val="nil"/>
          <w:between w:val="nil"/>
        </w:pBdr>
        <w:spacing w:line="276" w:lineRule="auto"/>
        <w:jc w:val="center"/>
      </w:pPr>
      <w:r>
        <w:rPr>
          <w:noProof/>
        </w:rPr>
        <w:drawing>
          <wp:inline distT="114300" distB="114300" distL="114300" distR="114300" wp14:anchorId="1292918E" wp14:editId="570B7C94">
            <wp:extent cx="8429625" cy="1785859"/>
            <wp:effectExtent l="0" t="0" r="0" b="0"/>
            <wp:docPr id="2" name="image1.png" descr="Graphic of classroom Title Skill Instruction QUpte We wanted social emotional learning to help us change the culture in our school, but we've realized that the change starts with us. SEL has brought our staff closer together by 5th grade teacher in Alaska"/>
            <wp:cNvGraphicFramePr/>
            <a:graphic xmlns:a="http://schemas.openxmlformats.org/drawingml/2006/main">
              <a:graphicData uri="http://schemas.openxmlformats.org/drawingml/2006/picture">
                <pic:pic xmlns:pic="http://schemas.openxmlformats.org/drawingml/2006/picture">
                  <pic:nvPicPr>
                    <pic:cNvPr id="2" name="image1.png" descr="Graphic of classroom Title Skill Instruction QUpte We wanted social emotional learning to help us change the culture in our school, but we've realized that the change starts with us. SEL has brought our staff closer together by 5th grade teacher in Alaska"/>
                    <pic:cNvPicPr preferRelativeResize="0"/>
                  </pic:nvPicPr>
                  <pic:blipFill>
                    <a:blip r:embed="rId8"/>
                    <a:srcRect/>
                    <a:stretch>
                      <a:fillRect/>
                    </a:stretch>
                  </pic:blipFill>
                  <pic:spPr>
                    <a:xfrm>
                      <a:off x="0" y="0"/>
                      <a:ext cx="8429625" cy="1785859"/>
                    </a:xfrm>
                    <a:prstGeom prst="rect">
                      <a:avLst/>
                    </a:prstGeom>
                    <a:ln/>
                  </pic:spPr>
                </pic:pic>
              </a:graphicData>
            </a:graphic>
          </wp:inline>
        </w:drawing>
      </w:r>
    </w:p>
    <w:tbl>
      <w:tblPr>
        <w:tblStyle w:val="affffffff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305857" w14:paraId="3BC758D9" w14:textId="77777777" w:rsidTr="00755C74">
        <w:tc>
          <w:tcPr>
            <w:tcW w:w="14390" w:type="dxa"/>
          </w:tcPr>
          <w:p w14:paraId="57520B8E" w14:textId="77777777" w:rsidR="00305857" w:rsidRDefault="00621095">
            <w:pPr>
              <w:widowControl w:val="0"/>
              <w:spacing w:line="276" w:lineRule="auto"/>
              <w:rPr>
                <w:sz w:val="22"/>
                <w:szCs w:val="22"/>
              </w:rPr>
            </w:pPr>
            <w:r>
              <w:rPr>
                <w:sz w:val="22"/>
                <w:szCs w:val="22"/>
              </w:rPr>
              <w:t xml:space="preserve">As Alaskan schools have recognized the impact of trauma on their students, staff, and the wider community, school staff have requested a guide to systemically gauge their trauma-engaged work. The </w:t>
            </w:r>
            <w:r>
              <w:rPr>
                <w:b/>
                <w:sz w:val="22"/>
                <w:szCs w:val="22"/>
              </w:rPr>
              <w:t>Transforming Schools Milestone Guides</w:t>
            </w:r>
            <w:r>
              <w:rPr>
                <w:sz w:val="22"/>
                <w:szCs w:val="22"/>
              </w:rPr>
              <w:t xml:space="preserve"> can serve as a referen</w:t>
            </w:r>
            <w:r>
              <w:rPr>
                <w:sz w:val="22"/>
                <w:szCs w:val="22"/>
              </w:rPr>
              <w:t>ce for superintendents, school administrators and teams, school staff, and school board members. Some guides also have steps for the community, students, and families. Milestone Guides offer four levels of action to complete, broken out by leadership and s</w:t>
            </w:r>
            <w:r>
              <w:rPr>
                <w:sz w:val="22"/>
                <w:szCs w:val="22"/>
              </w:rPr>
              <w:t>taff roles, for each of the 11 components within the Framework and Toolkit.</w:t>
            </w:r>
          </w:p>
          <w:p w14:paraId="01921D82" w14:textId="77777777" w:rsidR="00305857" w:rsidRDefault="00305857">
            <w:pPr>
              <w:widowControl w:val="0"/>
              <w:spacing w:line="276" w:lineRule="auto"/>
              <w:rPr>
                <w:b/>
                <w:sz w:val="8"/>
                <w:szCs w:val="8"/>
              </w:rPr>
            </w:pPr>
          </w:p>
          <w:p w14:paraId="5D82AC50" w14:textId="77777777" w:rsidR="00305857" w:rsidRDefault="00621095">
            <w:pPr>
              <w:widowControl w:val="0"/>
              <w:numPr>
                <w:ilvl w:val="0"/>
                <w:numId w:val="1"/>
              </w:numPr>
              <w:spacing w:line="276" w:lineRule="auto"/>
              <w:rPr>
                <w:rFonts w:ascii="Arial" w:eastAsia="Arial" w:hAnsi="Arial" w:cs="Arial"/>
                <w:sz w:val="22"/>
                <w:szCs w:val="22"/>
              </w:rPr>
            </w:pPr>
            <w:r>
              <w:rPr>
                <w:b/>
                <w:sz w:val="22"/>
                <w:szCs w:val="22"/>
                <w:u w:val="single"/>
              </w:rPr>
              <w:t>Preparing</w:t>
            </w:r>
            <w:r>
              <w:rPr>
                <w:sz w:val="22"/>
                <w:szCs w:val="22"/>
              </w:rPr>
              <w:t xml:space="preserve"> – In schools we prepare students all the time, for projects, concerts, and tests. We consider why certain skills and actions are important and what we need to prepare st</w:t>
            </w:r>
            <w:r>
              <w:rPr>
                <w:sz w:val="22"/>
                <w:szCs w:val="22"/>
              </w:rPr>
              <w:t>udents for success. For our trauma-engaged work, we gather information and resources to deepen understanding of why trauma-engaged work is essential to our mission and how we can begin.</w:t>
            </w:r>
          </w:p>
          <w:p w14:paraId="791959B8" w14:textId="77777777" w:rsidR="00305857" w:rsidRDefault="00305857">
            <w:pPr>
              <w:widowControl w:val="0"/>
              <w:spacing w:line="276" w:lineRule="auto"/>
              <w:ind w:left="720"/>
              <w:rPr>
                <w:sz w:val="12"/>
                <w:szCs w:val="12"/>
              </w:rPr>
            </w:pPr>
          </w:p>
          <w:p w14:paraId="5C93D949" w14:textId="77777777" w:rsidR="00305857" w:rsidRDefault="00621095">
            <w:pPr>
              <w:widowControl w:val="0"/>
              <w:numPr>
                <w:ilvl w:val="0"/>
                <w:numId w:val="1"/>
              </w:numPr>
              <w:spacing w:line="276" w:lineRule="auto"/>
              <w:rPr>
                <w:rFonts w:ascii="Arial" w:eastAsia="Arial" w:hAnsi="Arial" w:cs="Arial"/>
                <w:sz w:val="22"/>
                <w:szCs w:val="22"/>
              </w:rPr>
            </w:pPr>
            <w:r>
              <w:rPr>
                <w:b/>
                <w:sz w:val="22"/>
                <w:szCs w:val="22"/>
                <w:u w:val="single"/>
              </w:rPr>
              <w:t>Starting</w:t>
            </w:r>
            <w:r>
              <w:rPr>
                <w:sz w:val="22"/>
                <w:szCs w:val="22"/>
              </w:rPr>
              <w:t xml:space="preserve"> – After preparing we make a start. In schools, we start our </w:t>
            </w:r>
            <w:r>
              <w:rPr>
                <w:sz w:val="22"/>
                <w:szCs w:val="22"/>
              </w:rPr>
              <w:t xml:space="preserve">reading skills, begin to play the music, or meet to begin the project. We see what skills students have and build on those skills and expand them. As a trauma-engaged team, we assess where we are with this work – we see our strengths and weaknesses and we </w:t>
            </w:r>
            <w:r>
              <w:rPr>
                <w:sz w:val="22"/>
                <w:szCs w:val="22"/>
              </w:rPr>
              <w:t xml:space="preserve">develop priorities of what we want to address. </w:t>
            </w:r>
          </w:p>
          <w:p w14:paraId="2F039FA9" w14:textId="77777777" w:rsidR="00305857" w:rsidRDefault="00305857">
            <w:pPr>
              <w:widowControl w:val="0"/>
              <w:spacing w:line="276" w:lineRule="auto"/>
              <w:ind w:left="720"/>
              <w:jc w:val="both"/>
              <w:rPr>
                <w:sz w:val="12"/>
                <w:szCs w:val="12"/>
              </w:rPr>
            </w:pPr>
          </w:p>
          <w:p w14:paraId="3910DD94" w14:textId="77777777" w:rsidR="00305857" w:rsidRDefault="00621095">
            <w:pPr>
              <w:widowControl w:val="0"/>
              <w:numPr>
                <w:ilvl w:val="0"/>
                <w:numId w:val="1"/>
              </w:numPr>
              <w:spacing w:line="276" w:lineRule="auto"/>
              <w:rPr>
                <w:rFonts w:ascii="Arial" w:eastAsia="Arial" w:hAnsi="Arial" w:cs="Arial"/>
                <w:sz w:val="22"/>
                <w:szCs w:val="22"/>
              </w:rPr>
            </w:pPr>
            <w:r>
              <w:rPr>
                <w:b/>
                <w:sz w:val="22"/>
                <w:szCs w:val="22"/>
                <w:u w:val="single"/>
              </w:rPr>
              <w:t>Applying</w:t>
            </w:r>
            <w:r>
              <w:rPr>
                <w:sz w:val="22"/>
                <w:szCs w:val="22"/>
              </w:rPr>
              <w:t xml:space="preserve"> – After we get to know our students and their </w:t>
            </w:r>
            <w:proofErr w:type="gramStart"/>
            <w:r>
              <w:rPr>
                <w:sz w:val="22"/>
                <w:szCs w:val="22"/>
              </w:rPr>
              <w:t>strengths</w:t>
            </w:r>
            <w:proofErr w:type="gramEnd"/>
            <w:r>
              <w:rPr>
                <w:sz w:val="22"/>
                <w:szCs w:val="22"/>
              </w:rPr>
              <w:t xml:space="preserve"> we begin to build new skills and strengthen existing ones. In trauma-engaged schools, we prioritize actions that can have the most impact, and</w:t>
            </w:r>
            <w:r>
              <w:rPr>
                <w:sz w:val="22"/>
                <w:szCs w:val="22"/>
              </w:rPr>
              <w:t xml:space="preserve"> we have the capacity to implement. Applying means that we are working together and planning for the concrete trauma-engaged supports we want to be accessible to our students and families. We know that, like students, we need repetition and practice to fee</w:t>
            </w:r>
            <w:r>
              <w:rPr>
                <w:sz w:val="22"/>
                <w:szCs w:val="22"/>
              </w:rPr>
              <w:t>l confident and competent.</w:t>
            </w:r>
          </w:p>
          <w:p w14:paraId="57113FAB" w14:textId="77777777" w:rsidR="00305857" w:rsidRDefault="00305857">
            <w:pPr>
              <w:widowControl w:val="0"/>
              <w:spacing w:line="276" w:lineRule="auto"/>
              <w:ind w:left="720"/>
              <w:rPr>
                <w:sz w:val="12"/>
                <w:szCs w:val="12"/>
              </w:rPr>
            </w:pPr>
          </w:p>
          <w:p w14:paraId="4BC47935" w14:textId="77777777" w:rsidR="00305857" w:rsidRDefault="00621095">
            <w:pPr>
              <w:widowControl w:val="0"/>
              <w:numPr>
                <w:ilvl w:val="0"/>
                <w:numId w:val="1"/>
              </w:numPr>
              <w:spacing w:line="276" w:lineRule="auto"/>
              <w:rPr>
                <w:rFonts w:ascii="Arial" w:eastAsia="Arial" w:hAnsi="Arial" w:cs="Arial"/>
                <w:sz w:val="22"/>
                <w:szCs w:val="22"/>
              </w:rPr>
            </w:pPr>
            <w:r>
              <w:rPr>
                <w:b/>
                <w:sz w:val="22"/>
                <w:szCs w:val="22"/>
                <w:u w:val="single"/>
              </w:rPr>
              <w:t>Refining</w:t>
            </w:r>
            <w:r>
              <w:rPr>
                <w:sz w:val="22"/>
                <w:szCs w:val="22"/>
              </w:rPr>
              <w:t xml:space="preserve"> – As students achieve their learning goals, we work with them to </w:t>
            </w:r>
            <w:proofErr w:type="gramStart"/>
            <w:r>
              <w:rPr>
                <w:sz w:val="22"/>
                <w:szCs w:val="22"/>
              </w:rPr>
              <w:t>hone in on</w:t>
            </w:r>
            <w:proofErr w:type="gramEnd"/>
            <w:r>
              <w:rPr>
                <w:sz w:val="22"/>
                <w:szCs w:val="22"/>
              </w:rPr>
              <w:t xml:space="preserve"> more subtle skills. For example, a student's writing style is enhanced, nuanced music skills are developed, or group activities skills are more</w:t>
            </w:r>
            <w:r>
              <w:rPr>
                <w:sz w:val="22"/>
                <w:szCs w:val="22"/>
              </w:rPr>
              <w:t xml:space="preserve"> deeply explored. Trauma-Engaged schools and staff take time to reflect on their structures, practices, and tools to make quality improvements by deepening and expanding their practice.   </w:t>
            </w:r>
          </w:p>
          <w:p w14:paraId="4B6ACA48" w14:textId="77777777" w:rsidR="00305857" w:rsidRDefault="00305857">
            <w:pPr>
              <w:widowControl w:val="0"/>
              <w:spacing w:line="276" w:lineRule="auto"/>
              <w:rPr>
                <w:sz w:val="12"/>
                <w:szCs w:val="12"/>
              </w:rPr>
            </w:pPr>
          </w:p>
          <w:p w14:paraId="5ADF18CD" w14:textId="77777777" w:rsidR="00305857" w:rsidRDefault="00621095">
            <w:pPr>
              <w:widowControl w:val="0"/>
              <w:spacing w:line="276" w:lineRule="auto"/>
              <w:rPr>
                <w:sz w:val="22"/>
                <w:szCs w:val="22"/>
              </w:rPr>
            </w:pPr>
            <w:r>
              <w:rPr>
                <w:sz w:val="22"/>
                <w:szCs w:val="22"/>
              </w:rPr>
              <w:t>The Transforming Schools Milestone Guides offer steps and a starti</w:t>
            </w:r>
            <w:r>
              <w:rPr>
                <w:sz w:val="22"/>
                <w:szCs w:val="22"/>
              </w:rPr>
              <w:t>ng point to deepen personal growth, establish a common vision with colleagues and community, and remind each of us that this is a process of preparing, starting, applying, and refining our trauma-engaged work. Individuals and teams move through the steps m</w:t>
            </w:r>
            <w:r>
              <w:rPr>
                <w:sz w:val="22"/>
                <w:szCs w:val="22"/>
              </w:rPr>
              <w:t xml:space="preserve">any times to continue to improve upon and deepen our approach. Using the Milestone tool, schools, districts, and individuals can reflect </w:t>
            </w:r>
            <w:r>
              <w:rPr>
                <w:sz w:val="22"/>
                <w:szCs w:val="22"/>
              </w:rPr>
              <w:lastRenderedPageBreak/>
              <w:t>on their work on an ongoing basis. While primarily a planning tool, the guides can also be used to celebrate progress.</w:t>
            </w:r>
          </w:p>
        </w:tc>
      </w:tr>
    </w:tbl>
    <w:p w14:paraId="69A857A5" w14:textId="77777777" w:rsidR="00305857" w:rsidRDefault="00305857">
      <w:bookmarkStart w:id="0" w:name="_heading=h.gjdgxs" w:colFirst="0" w:colLast="0"/>
      <w:bookmarkEnd w:id="0"/>
    </w:p>
    <w:tbl>
      <w:tblPr>
        <w:tblStyle w:val="affffffffb"/>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305857" w14:paraId="32E4F680" w14:textId="77777777" w:rsidTr="00755C74">
        <w:tc>
          <w:tcPr>
            <w:tcW w:w="14390" w:type="dxa"/>
            <w:shd w:val="clear" w:color="auto" w:fill="0070C0"/>
            <w:vAlign w:val="center"/>
          </w:tcPr>
          <w:p w14:paraId="7A373479" w14:textId="77777777" w:rsidR="00305857" w:rsidRDefault="00621095">
            <w:pPr>
              <w:jc w:val="center"/>
            </w:pPr>
            <w:r>
              <w:rPr>
                <w:b/>
                <w:color w:val="FFFFFF"/>
                <w:sz w:val="32"/>
                <w:szCs w:val="32"/>
              </w:rPr>
              <w:t>LEADERSHIP: Skill Instruction Milestone Guide</w:t>
            </w:r>
          </w:p>
        </w:tc>
      </w:tr>
    </w:tbl>
    <w:p w14:paraId="14D15FC0" w14:textId="77777777" w:rsidR="00305857" w:rsidRDefault="00305857"/>
    <w:tbl>
      <w:tblPr>
        <w:tblStyle w:val="affffffffc"/>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305857" w14:paraId="6C80BBCD" w14:textId="77777777" w:rsidTr="00755C74">
        <w:tc>
          <w:tcPr>
            <w:tcW w:w="14390" w:type="dxa"/>
            <w:shd w:val="clear" w:color="auto" w:fill="D9E2F3"/>
            <w:vAlign w:val="center"/>
          </w:tcPr>
          <w:p w14:paraId="3F52F4A9" w14:textId="77777777" w:rsidR="00305857" w:rsidRDefault="00621095">
            <w:pPr>
              <w:rPr>
                <w:sz w:val="26"/>
                <w:szCs w:val="26"/>
              </w:rPr>
            </w:pPr>
            <w:r>
              <w:rPr>
                <w:b/>
                <w:sz w:val="26"/>
                <w:szCs w:val="26"/>
              </w:rPr>
              <w:t xml:space="preserve">Leadership </w:t>
            </w:r>
            <w:r>
              <w:rPr>
                <w:b/>
                <w:color w:val="000000"/>
                <w:sz w:val="26"/>
                <w:szCs w:val="26"/>
              </w:rPr>
              <w:t>1</w:t>
            </w:r>
            <w:r>
              <w:rPr>
                <w:b/>
                <w:sz w:val="26"/>
                <w:szCs w:val="26"/>
              </w:rPr>
              <w:t>.</w:t>
            </w:r>
            <w:r>
              <w:rPr>
                <w:b/>
                <w:color w:val="000000"/>
                <w:sz w:val="26"/>
                <w:szCs w:val="26"/>
              </w:rPr>
              <w:t xml:space="preserve"> </w:t>
            </w:r>
            <w:r>
              <w:rPr>
                <w:b/>
                <w:sz w:val="26"/>
                <w:szCs w:val="26"/>
              </w:rPr>
              <w:t>Develop a shared understanding of how Social and Emotional Learning (SEL) skills build resilience and create a foundation for engagement in learning. Foster schoolwide buy-in and a common lang</w:t>
            </w:r>
            <w:r>
              <w:rPr>
                <w:b/>
                <w:sz w:val="26"/>
                <w:szCs w:val="26"/>
              </w:rPr>
              <w:t>uage for SEL.</w:t>
            </w:r>
          </w:p>
        </w:tc>
      </w:tr>
    </w:tbl>
    <w:p w14:paraId="21B1A175" w14:textId="77777777" w:rsidR="00305857" w:rsidRDefault="00305857"/>
    <w:tbl>
      <w:tblPr>
        <w:tblStyle w:val="affffffffd"/>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305857" w14:paraId="5F8FAB65" w14:textId="77777777" w:rsidTr="00755C74">
        <w:tc>
          <w:tcPr>
            <w:tcW w:w="2878" w:type="dxa"/>
            <w:vAlign w:val="center"/>
          </w:tcPr>
          <w:p w14:paraId="368BD441" w14:textId="77777777" w:rsidR="00305857" w:rsidRDefault="00621095">
            <w:pPr>
              <w:jc w:val="center"/>
            </w:pPr>
            <w:r>
              <w:rPr>
                <w:b/>
                <w:color w:val="000000"/>
                <w:sz w:val="22"/>
                <w:szCs w:val="22"/>
              </w:rPr>
              <w:t>Preparing</w:t>
            </w:r>
          </w:p>
        </w:tc>
        <w:tc>
          <w:tcPr>
            <w:tcW w:w="2878" w:type="dxa"/>
            <w:vAlign w:val="center"/>
          </w:tcPr>
          <w:p w14:paraId="2D5A97C8" w14:textId="77777777" w:rsidR="00305857" w:rsidRDefault="00621095">
            <w:pPr>
              <w:jc w:val="center"/>
            </w:pPr>
            <w:r>
              <w:rPr>
                <w:b/>
                <w:color w:val="000000"/>
                <w:sz w:val="22"/>
                <w:szCs w:val="22"/>
              </w:rPr>
              <w:t>Starting </w:t>
            </w:r>
          </w:p>
        </w:tc>
        <w:tc>
          <w:tcPr>
            <w:tcW w:w="2878" w:type="dxa"/>
            <w:vAlign w:val="center"/>
          </w:tcPr>
          <w:p w14:paraId="077DA927" w14:textId="77777777" w:rsidR="00305857" w:rsidRDefault="00621095">
            <w:pPr>
              <w:jc w:val="center"/>
            </w:pPr>
            <w:r>
              <w:rPr>
                <w:b/>
                <w:color w:val="000000"/>
                <w:sz w:val="22"/>
                <w:szCs w:val="22"/>
              </w:rPr>
              <w:t>Applying</w:t>
            </w:r>
          </w:p>
        </w:tc>
        <w:tc>
          <w:tcPr>
            <w:tcW w:w="2878" w:type="dxa"/>
            <w:vAlign w:val="center"/>
          </w:tcPr>
          <w:p w14:paraId="7ACEFA4E" w14:textId="77777777" w:rsidR="00305857" w:rsidRDefault="00621095">
            <w:pPr>
              <w:jc w:val="center"/>
            </w:pPr>
            <w:r>
              <w:rPr>
                <w:b/>
                <w:sz w:val="22"/>
                <w:szCs w:val="22"/>
              </w:rPr>
              <w:t>Refining</w:t>
            </w:r>
          </w:p>
        </w:tc>
        <w:tc>
          <w:tcPr>
            <w:tcW w:w="2878" w:type="dxa"/>
            <w:vAlign w:val="center"/>
          </w:tcPr>
          <w:p w14:paraId="71658AED" w14:textId="77777777" w:rsidR="00305857" w:rsidRDefault="00621095">
            <w:pPr>
              <w:jc w:val="center"/>
            </w:pPr>
            <w:r>
              <w:rPr>
                <w:b/>
                <w:color w:val="000000"/>
                <w:sz w:val="22"/>
                <w:szCs w:val="22"/>
              </w:rPr>
              <w:t>Key Dates &amp; Next Steps</w:t>
            </w:r>
          </w:p>
        </w:tc>
      </w:tr>
      <w:tr w:rsidR="00305857" w14:paraId="1693B77C" w14:textId="77777777" w:rsidTr="00755C74">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14:paraId="25AF20ED" w14:textId="77777777" w:rsidR="00305857" w:rsidRDefault="00621095">
            <w:pPr>
              <w:widowControl w:val="0"/>
              <w:spacing w:line="276" w:lineRule="auto"/>
              <w:rPr>
                <w:color w:val="0070C0"/>
                <w:sz w:val="22"/>
                <w:szCs w:val="22"/>
              </w:rPr>
            </w:pPr>
            <w:r>
              <w:rPr>
                <w:sz w:val="22"/>
                <w:szCs w:val="22"/>
              </w:rPr>
              <w:t xml:space="preserve">a. Strengthen your own knowledge base around how SEL skills build resilience. See sample tool: </w:t>
            </w:r>
            <w:hyperlink r:id="rId9">
              <w:r>
                <w:rPr>
                  <w:color w:val="0070C0"/>
                  <w:sz w:val="22"/>
                  <w:szCs w:val="22"/>
                  <w:u w:val="single"/>
                </w:rPr>
                <w:t>Principal’s Role in SEL</w:t>
              </w:r>
            </w:hyperlink>
          </w:p>
          <w:p w14:paraId="4A8EF8C4" w14:textId="77777777" w:rsidR="00305857" w:rsidRDefault="00305857">
            <w:pPr>
              <w:widowControl w:val="0"/>
              <w:spacing w:line="276" w:lineRule="auto"/>
              <w:rPr>
                <w:sz w:val="22"/>
                <w:szCs w:val="22"/>
              </w:rPr>
            </w:pPr>
          </w:p>
          <w:p w14:paraId="69EA5AC8" w14:textId="77777777" w:rsidR="00305857" w:rsidRDefault="00621095">
            <w:pPr>
              <w:widowControl w:val="0"/>
              <w:spacing w:line="276" w:lineRule="auto"/>
              <w:rPr>
                <w:sz w:val="22"/>
                <w:szCs w:val="22"/>
              </w:rPr>
            </w:pPr>
            <w:r>
              <w:rPr>
                <w:sz w:val="22"/>
                <w:szCs w:val="22"/>
              </w:rPr>
              <w:t xml:space="preserve">b. Assess staff understanding and knowledge of SEL.  </w:t>
            </w:r>
          </w:p>
          <w:p w14:paraId="5EA993DB" w14:textId="77777777" w:rsidR="00305857" w:rsidRDefault="00305857">
            <w:pPr>
              <w:widowControl w:val="0"/>
              <w:spacing w:line="276" w:lineRule="auto"/>
              <w:rPr>
                <w:sz w:val="22"/>
                <w:szCs w:val="22"/>
                <w:highlight w:val="yellow"/>
              </w:rPr>
            </w:pPr>
          </w:p>
          <w:p w14:paraId="2A9A134C" w14:textId="77777777" w:rsidR="00305857" w:rsidRDefault="00621095">
            <w:pPr>
              <w:widowControl w:val="0"/>
              <w:spacing w:line="276" w:lineRule="auto"/>
              <w:rPr>
                <w:color w:val="0070C0"/>
                <w:sz w:val="22"/>
                <w:szCs w:val="22"/>
              </w:rPr>
            </w:pPr>
            <w:r>
              <w:rPr>
                <w:sz w:val="22"/>
                <w:szCs w:val="22"/>
              </w:rPr>
              <w:t xml:space="preserve">c. Empower an existing school team or create a new team to lead </w:t>
            </w:r>
            <w:proofErr w:type="gramStart"/>
            <w:r>
              <w:rPr>
                <w:sz w:val="22"/>
                <w:szCs w:val="22"/>
              </w:rPr>
              <w:t>school-wide</w:t>
            </w:r>
            <w:proofErr w:type="gramEnd"/>
            <w:r>
              <w:rPr>
                <w:sz w:val="22"/>
                <w:szCs w:val="22"/>
              </w:rPr>
              <w:t xml:space="preserve"> SEL work.  Ensure the team has multidisciplinary representation from all those involved in skill instruction implementation (educators, counselors, support staff, administration, f</w:t>
            </w:r>
            <w:r>
              <w:rPr>
                <w:sz w:val="22"/>
                <w:szCs w:val="22"/>
              </w:rPr>
              <w:t xml:space="preserve">amily, etc.). See sample tool: </w:t>
            </w:r>
            <w:hyperlink r:id="rId10">
              <w:r>
                <w:rPr>
                  <w:color w:val="0070C0"/>
                  <w:sz w:val="22"/>
                  <w:szCs w:val="22"/>
                  <w:u w:val="single"/>
                </w:rPr>
                <w:t>Assembling an SEL Team</w:t>
              </w:r>
            </w:hyperlink>
          </w:p>
          <w:p w14:paraId="73E3232C" w14:textId="77777777" w:rsidR="00305857" w:rsidRDefault="00305857">
            <w:pPr>
              <w:widowControl w:val="0"/>
              <w:spacing w:line="276" w:lineRule="auto"/>
              <w:rPr>
                <w:sz w:val="22"/>
                <w:szCs w:val="22"/>
              </w:rPr>
            </w:pPr>
          </w:p>
          <w:p w14:paraId="6BC943A5" w14:textId="77777777" w:rsidR="00305857" w:rsidRDefault="00621095">
            <w:pPr>
              <w:widowControl w:val="0"/>
              <w:rPr>
                <w:color w:val="0070C0"/>
                <w:sz w:val="22"/>
                <w:szCs w:val="22"/>
              </w:rPr>
            </w:pPr>
            <w:r>
              <w:rPr>
                <w:sz w:val="22"/>
                <w:szCs w:val="22"/>
              </w:rPr>
              <w:t xml:space="preserve">d. Review existing SEL standards. See sample tools:  </w:t>
            </w:r>
            <w:hyperlink r:id="rId11">
              <w:r>
                <w:rPr>
                  <w:color w:val="0070C0"/>
                  <w:sz w:val="22"/>
                  <w:szCs w:val="22"/>
                  <w:u w:val="single"/>
                </w:rPr>
                <w:t>Anchorage School District</w:t>
              </w:r>
            </w:hyperlink>
            <w:r>
              <w:rPr>
                <w:color w:val="0070C0"/>
                <w:sz w:val="22"/>
                <w:szCs w:val="22"/>
              </w:rPr>
              <w:t xml:space="preserve">; </w:t>
            </w:r>
            <w:hyperlink r:id="rId12">
              <w:r>
                <w:rPr>
                  <w:color w:val="0070C0"/>
                  <w:sz w:val="22"/>
                  <w:szCs w:val="22"/>
                  <w:u w:val="single"/>
                </w:rPr>
                <w:t>Sitka School District</w:t>
              </w:r>
            </w:hyperlink>
            <w:r>
              <w:rPr>
                <w:color w:val="0070C0"/>
                <w:sz w:val="22"/>
                <w:szCs w:val="22"/>
              </w:rPr>
              <w:t xml:space="preserve">; </w:t>
            </w:r>
            <w:hyperlink r:id="rId13">
              <w:r>
                <w:rPr>
                  <w:color w:val="0070C0"/>
                  <w:sz w:val="22"/>
                  <w:szCs w:val="22"/>
                  <w:u w:val="single"/>
                </w:rPr>
                <w:t>Matanuska-Susitna Borough School District</w:t>
              </w:r>
            </w:hyperlink>
            <w:r>
              <w:rPr>
                <w:color w:val="0070C0"/>
                <w:sz w:val="22"/>
                <w:szCs w:val="22"/>
              </w:rPr>
              <w:t xml:space="preserve">; </w:t>
            </w:r>
            <w:hyperlink r:id="rId14">
              <w:r>
                <w:rPr>
                  <w:color w:val="0070C0"/>
                  <w:sz w:val="22"/>
                  <w:szCs w:val="22"/>
                  <w:u w:val="single"/>
                </w:rPr>
                <w:t>Alaska Y</w:t>
              </w:r>
              <w:r>
                <w:rPr>
                  <w:color w:val="0070C0"/>
                  <w:sz w:val="22"/>
                  <w:szCs w:val="22"/>
                  <w:u w:val="single"/>
                </w:rPr>
                <w:t>outh Employability Skills</w:t>
              </w:r>
            </w:hyperlink>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14:paraId="23350A1A" w14:textId="77777777" w:rsidR="00305857" w:rsidRDefault="00621095">
            <w:pPr>
              <w:widowControl w:val="0"/>
              <w:spacing w:line="276" w:lineRule="auto"/>
              <w:rPr>
                <w:sz w:val="22"/>
                <w:szCs w:val="22"/>
              </w:rPr>
            </w:pPr>
            <w:r>
              <w:rPr>
                <w:sz w:val="22"/>
                <w:szCs w:val="22"/>
              </w:rPr>
              <w:lastRenderedPageBreak/>
              <w:t>e. Present SEL research and evidence base to staff and facilitate ongoing conversations about SEL to build staff understanding.</w:t>
            </w:r>
          </w:p>
          <w:p w14:paraId="44D15658" w14:textId="77777777" w:rsidR="00305857" w:rsidRDefault="00621095">
            <w:pPr>
              <w:widowControl w:val="0"/>
              <w:spacing w:line="276" w:lineRule="auto"/>
              <w:rPr>
                <w:color w:val="0070C0"/>
                <w:sz w:val="22"/>
                <w:szCs w:val="22"/>
              </w:rPr>
            </w:pPr>
            <w:r>
              <w:rPr>
                <w:sz w:val="22"/>
                <w:szCs w:val="22"/>
              </w:rPr>
              <w:t xml:space="preserve">See sample tool: </w:t>
            </w:r>
            <w:hyperlink r:id="rId15">
              <w:r>
                <w:rPr>
                  <w:color w:val="0070C0"/>
                  <w:sz w:val="22"/>
                  <w:szCs w:val="22"/>
                  <w:u w:val="single"/>
                </w:rPr>
                <w:t>What does SEL look like in elementary, middle, and high school</w:t>
              </w:r>
            </w:hyperlink>
            <w:r>
              <w:rPr>
                <w:color w:val="0070C0"/>
                <w:sz w:val="22"/>
                <w:szCs w:val="22"/>
                <w:u w:val="single"/>
              </w:rPr>
              <w:t>?</w:t>
            </w:r>
          </w:p>
          <w:p w14:paraId="2DEA5213" w14:textId="77777777" w:rsidR="00305857" w:rsidRDefault="00305857">
            <w:pPr>
              <w:widowControl w:val="0"/>
              <w:spacing w:line="276" w:lineRule="auto"/>
              <w:rPr>
                <w:sz w:val="22"/>
                <w:szCs w:val="22"/>
              </w:rPr>
            </w:pPr>
          </w:p>
          <w:p w14:paraId="115B7028" w14:textId="77777777" w:rsidR="00305857" w:rsidRDefault="00621095">
            <w:pPr>
              <w:widowControl w:val="0"/>
              <w:rPr>
                <w:color w:val="0070C0"/>
                <w:sz w:val="22"/>
                <w:szCs w:val="22"/>
              </w:rPr>
            </w:pPr>
            <w:r>
              <w:rPr>
                <w:sz w:val="22"/>
                <w:szCs w:val="22"/>
              </w:rPr>
              <w:t>f. Host listening sessions with families and the community to co-create SEL standards that are shaped by the community’s values and definition of success in li</w:t>
            </w:r>
            <w:r>
              <w:rPr>
                <w:sz w:val="22"/>
                <w:szCs w:val="22"/>
              </w:rPr>
              <w:t xml:space="preserve">fe. See sample tool: </w:t>
            </w:r>
            <w:hyperlink r:id="rId16">
              <w:r>
                <w:rPr>
                  <w:color w:val="0070C0"/>
                  <w:sz w:val="22"/>
                  <w:szCs w:val="22"/>
                  <w:u w:val="single"/>
                </w:rPr>
                <w:t>Battelle for Kids Portrait of a Graduate</w:t>
              </w:r>
            </w:hyperlink>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14:paraId="7BEA6C6B" w14:textId="77777777" w:rsidR="00305857" w:rsidRDefault="00621095">
            <w:pPr>
              <w:widowControl w:val="0"/>
              <w:spacing w:line="276" w:lineRule="auto"/>
              <w:rPr>
                <w:sz w:val="22"/>
                <w:szCs w:val="22"/>
              </w:rPr>
            </w:pPr>
            <w:r>
              <w:rPr>
                <w:sz w:val="22"/>
                <w:szCs w:val="22"/>
              </w:rPr>
              <w:t>g. Adopt PreK–adult SEL standards or guidelines, including benchmarks for what all students and adults should know and be able to do from PreK</w:t>
            </w:r>
            <w:r>
              <w:rPr>
                <w:sz w:val="22"/>
                <w:szCs w:val="22"/>
              </w:rPr>
              <w:t xml:space="preserve"> to adulthood.</w:t>
            </w:r>
          </w:p>
          <w:p w14:paraId="6B4E466B" w14:textId="77777777" w:rsidR="00305857" w:rsidRDefault="00305857">
            <w:pPr>
              <w:widowControl w:val="0"/>
              <w:spacing w:line="276" w:lineRule="auto"/>
              <w:rPr>
                <w:sz w:val="22"/>
                <w:szCs w:val="22"/>
              </w:rPr>
            </w:pPr>
          </w:p>
          <w:p w14:paraId="34F07952" w14:textId="77777777" w:rsidR="00305857" w:rsidRDefault="00305857">
            <w:pPr>
              <w:widowControl w:val="0"/>
              <w:spacing w:line="276" w:lineRule="auto"/>
              <w:rPr>
                <w:sz w:val="22"/>
                <w:szCs w:val="22"/>
              </w:rPr>
            </w:pPr>
          </w:p>
          <w:p w14:paraId="086B21C6" w14:textId="77777777" w:rsidR="00305857" w:rsidRDefault="00621095">
            <w:pPr>
              <w:widowControl w:val="0"/>
              <w:rPr>
                <w:sz w:val="22"/>
                <w:szCs w:val="22"/>
              </w:rPr>
            </w:pPr>
            <w:r>
              <w:rPr>
                <w:sz w:val="22"/>
                <w:szCs w:val="22"/>
              </w:rPr>
              <w:t>h. Deliver professional learning to help staff integrate SEL standards and/or community and cultural values that teach SEL skills throughout the school day.</w:t>
            </w: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14:paraId="10FB5A63" w14:textId="77777777" w:rsidR="00305857" w:rsidRDefault="00621095">
            <w:pPr>
              <w:widowControl w:val="0"/>
              <w:rPr>
                <w:color w:val="0070C0"/>
                <w:sz w:val="22"/>
                <w:szCs w:val="22"/>
              </w:rPr>
            </w:pPr>
            <w:r>
              <w:rPr>
                <w:sz w:val="22"/>
                <w:szCs w:val="22"/>
              </w:rPr>
              <w:t xml:space="preserve">i. Align and integrate SEL standards with academic standards. See sample tool: </w:t>
            </w:r>
            <w:hyperlink r:id="rId17">
              <w:r>
                <w:rPr>
                  <w:color w:val="0070C0"/>
                  <w:sz w:val="22"/>
                  <w:szCs w:val="22"/>
                  <w:u w:val="single"/>
                </w:rPr>
                <w:t>Aligning SEL and Academic Objectives</w:t>
              </w:r>
            </w:hyperlink>
          </w:p>
        </w:tc>
        <w:tc>
          <w:tcPr>
            <w:tcW w:w="2878" w:type="dxa"/>
          </w:tcPr>
          <w:p w14:paraId="15C736F3" w14:textId="77777777" w:rsidR="00305857" w:rsidRDefault="00305857"/>
        </w:tc>
      </w:tr>
    </w:tbl>
    <w:p w14:paraId="3BF2D428" w14:textId="77777777" w:rsidR="00305857" w:rsidRDefault="00305857"/>
    <w:tbl>
      <w:tblPr>
        <w:tblStyle w:val="affffffffe"/>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305857" w14:paraId="41D3D2D0" w14:textId="77777777" w:rsidTr="00755C74">
        <w:tc>
          <w:tcPr>
            <w:tcW w:w="14390" w:type="dxa"/>
            <w:shd w:val="clear" w:color="auto" w:fill="D9E2F3"/>
            <w:vAlign w:val="center"/>
          </w:tcPr>
          <w:p w14:paraId="6DC1E0A4" w14:textId="77777777" w:rsidR="00305857" w:rsidRDefault="00621095">
            <w:pPr>
              <w:rPr>
                <w:sz w:val="30"/>
                <w:szCs w:val="30"/>
              </w:rPr>
            </w:pPr>
            <w:r>
              <w:rPr>
                <w:b/>
                <w:sz w:val="26"/>
                <w:szCs w:val="26"/>
              </w:rPr>
              <w:t xml:space="preserve">Leadership </w:t>
            </w:r>
            <w:r>
              <w:rPr>
                <w:b/>
                <w:color w:val="000000"/>
                <w:sz w:val="26"/>
                <w:szCs w:val="26"/>
              </w:rPr>
              <w:t>2</w:t>
            </w:r>
            <w:r>
              <w:rPr>
                <w:b/>
                <w:sz w:val="26"/>
                <w:szCs w:val="26"/>
              </w:rPr>
              <w:t>.</w:t>
            </w:r>
            <w:r>
              <w:rPr>
                <w:b/>
                <w:color w:val="000000"/>
                <w:sz w:val="26"/>
                <w:szCs w:val="26"/>
              </w:rPr>
              <w:t xml:space="preserve"> </w:t>
            </w:r>
            <w:r>
              <w:rPr>
                <w:b/>
                <w:sz w:val="26"/>
                <w:szCs w:val="26"/>
              </w:rPr>
              <w:t>Foster the collective belief that everyone, no matter their role in the school community can intentionally model and promote SEL skills in students and adults.</w:t>
            </w:r>
          </w:p>
        </w:tc>
      </w:tr>
    </w:tbl>
    <w:p w14:paraId="764B4A4E" w14:textId="77777777" w:rsidR="00305857" w:rsidRDefault="00305857"/>
    <w:tbl>
      <w:tblPr>
        <w:tblStyle w:val="afffffffff"/>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305857" w14:paraId="19F31D8B" w14:textId="77777777" w:rsidTr="00755C74">
        <w:tc>
          <w:tcPr>
            <w:tcW w:w="2878" w:type="dxa"/>
            <w:vAlign w:val="center"/>
          </w:tcPr>
          <w:p w14:paraId="416E7CE2" w14:textId="77777777" w:rsidR="00305857" w:rsidRDefault="00621095">
            <w:pPr>
              <w:jc w:val="center"/>
            </w:pPr>
            <w:r>
              <w:rPr>
                <w:b/>
                <w:color w:val="000000"/>
                <w:sz w:val="22"/>
                <w:szCs w:val="22"/>
              </w:rPr>
              <w:t>Preparing</w:t>
            </w:r>
          </w:p>
        </w:tc>
        <w:tc>
          <w:tcPr>
            <w:tcW w:w="2878" w:type="dxa"/>
            <w:vAlign w:val="center"/>
          </w:tcPr>
          <w:p w14:paraId="46B9CF54" w14:textId="77777777" w:rsidR="00305857" w:rsidRDefault="00621095">
            <w:pPr>
              <w:jc w:val="center"/>
            </w:pPr>
            <w:r>
              <w:rPr>
                <w:b/>
                <w:color w:val="000000"/>
                <w:sz w:val="22"/>
                <w:szCs w:val="22"/>
              </w:rPr>
              <w:t>Starting </w:t>
            </w:r>
          </w:p>
        </w:tc>
        <w:tc>
          <w:tcPr>
            <w:tcW w:w="2878" w:type="dxa"/>
            <w:vAlign w:val="center"/>
          </w:tcPr>
          <w:p w14:paraId="6153B290" w14:textId="77777777" w:rsidR="00305857" w:rsidRDefault="00621095">
            <w:pPr>
              <w:jc w:val="center"/>
            </w:pPr>
            <w:r>
              <w:rPr>
                <w:b/>
                <w:color w:val="000000"/>
                <w:sz w:val="22"/>
                <w:szCs w:val="22"/>
              </w:rPr>
              <w:t>Applying</w:t>
            </w:r>
          </w:p>
        </w:tc>
        <w:tc>
          <w:tcPr>
            <w:tcW w:w="2878" w:type="dxa"/>
            <w:vAlign w:val="center"/>
          </w:tcPr>
          <w:p w14:paraId="62F6317A" w14:textId="77777777" w:rsidR="00305857" w:rsidRDefault="00621095">
            <w:pPr>
              <w:jc w:val="center"/>
            </w:pPr>
            <w:r>
              <w:rPr>
                <w:b/>
                <w:sz w:val="22"/>
                <w:szCs w:val="22"/>
              </w:rPr>
              <w:t>Refining</w:t>
            </w:r>
          </w:p>
        </w:tc>
        <w:tc>
          <w:tcPr>
            <w:tcW w:w="2878" w:type="dxa"/>
            <w:vAlign w:val="center"/>
          </w:tcPr>
          <w:p w14:paraId="19D4F621" w14:textId="77777777" w:rsidR="00305857" w:rsidRDefault="00621095">
            <w:pPr>
              <w:jc w:val="center"/>
            </w:pPr>
            <w:r>
              <w:rPr>
                <w:b/>
                <w:color w:val="000000"/>
                <w:sz w:val="22"/>
                <w:szCs w:val="22"/>
              </w:rPr>
              <w:t>Key Dates &amp; Next Steps</w:t>
            </w:r>
          </w:p>
        </w:tc>
      </w:tr>
      <w:tr w:rsidR="00305857" w14:paraId="75B339E6" w14:textId="77777777" w:rsidTr="00755C74">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EC110E6" w14:textId="77777777" w:rsidR="00305857" w:rsidRDefault="00621095">
            <w:pPr>
              <w:widowControl w:val="0"/>
              <w:spacing w:line="276" w:lineRule="auto"/>
              <w:rPr>
                <w:color w:val="0070C0"/>
                <w:sz w:val="22"/>
                <w:szCs w:val="22"/>
              </w:rPr>
            </w:pPr>
            <w:r>
              <w:rPr>
                <w:sz w:val="22"/>
                <w:szCs w:val="22"/>
              </w:rPr>
              <w:t xml:space="preserve">a. Co-create staff agreements about how all staff will collaborate and communicate to achieve a shared vision See sample tool: </w:t>
            </w:r>
            <w:hyperlink r:id="rId18">
              <w:r>
                <w:rPr>
                  <w:color w:val="0070C0"/>
                  <w:sz w:val="22"/>
                  <w:szCs w:val="22"/>
                  <w:u w:val="single"/>
                </w:rPr>
                <w:t>Developing Community Agreements</w:t>
              </w:r>
            </w:hyperlink>
          </w:p>
          <w:p w14:paraId="6FB21241" w14:textId="77777777" w:rsidR="00305857" w:rsidRDefault="00305857">
            <w:pPr>
              <w:widowControl w:val="0"/>
              <w:spacing w:line="276" w:lineRule="auto"/>
              <w:rPr>
                <w:sz w:val="22"/>
                <w:szCs w:val="22"/>
              </w:rPr>
            </w:pPr>
          </w:p>
          <w:p w14:paraId="1D734B7D" w14:textId="77777777" w:rsidR="00305857" w:rsidRDefault="00621095">
            <w:pPr>
              <w:widowControl w:val="0"/>
              <w:spacing w:line="276" w:lineRule="auto"/>
              <w:rPr>
                <w:sz w:val="22"/>
                <w:szCs w:val="22"/>
                <w:highlight w:val="yellow"/>
              </w:rPr>
            </w:pPr>
            <w:r>
              <w:rPr>
                <w:sz w:val="22"/>
                <w:szCs w:val="22"/>
              </w:rPr>
              <w:t>b</w:t>
            </w:r>
            <w:r>
              <w:rPr>
                <w:sz w:val="22"/>
                <w:szCs w:val="22"/>
              </w:rPr>
              <w:t xml:space="preserve">. Honor staff agreements to model SEL skills in practice during the school day. </w:t>
            </w:r>
          </w:p>
          <w:p w14:paraId="6B23C842" w14:textId="77777777" w:rsidR="00305857" w:rsidRDefault="00305857">
            <w:pPr>
              <w:widowControl w:val="0"/>
              <w:spacing w:line="276" w:lineRule="auto"/>
              <w:rPr>
                <w:sz w:val="22"/>
                <w:szCs w:val="22"/>
              </w:rPr>
            </w:pPr>
          </w:p>
          <w:p w14:paraId="56C6819D" w14:textId="77777777" w:rsidR="00305857" w:rsidRDefault="00621095">
            <w:pPr>
              <w:widowControl w:val="0"/>
              <w:spacing w:line="276" w:lineRule="auto"/>
              <w:rPr>
                <w:color w:val="0070C0"/>
                <w:sz w:val="22"/>
                <w:szCs w:val="22"/>
              </w:rPr>
            </w:pPr>
            <w:r>
              <w:rPr>
                <w:sz w:val="22"/>
                <w:szCs w:val="22"/>
              </w:rPr>
              <w:t xml:space="preserve">c. Develop a professional learning plan for SEL to outline customized professional learning for school staff that is clearly tied to the schoolwide goals for SEL. See sample </w:t>
            </w:r>
            <w:r>
              <w:rPr>
                <w:sz w:val="22"/>
                <w:szCs w:val="22"/>
              </w:rPr>
              <w:t xml:space="preserve">tool: </w:t>
            </w:r>
            <w:hyperlink r:id="rId19">
              <w:r>
                <w:rPr>
                  <w:color w:val="0070C0"/>
                  <w:sz w:val="22"/>
                  <w:szCs w:val="22"/>
                  <w:u w:val="single"/>
                </w:rPr>
                <w:t>SEL Professional Development Plan</w:t>
              </w:r>
            </w:hyperlink>
            <w:r>
              <w:rPr>
                <w:color w:val="0070C0"/>
                <w:sz w:val="22"/>
                <w:szCs w:val="22"/>
              </w:rPr>
              <w:t xml:space="preserve"> </w:t>
            </w:r>
          </w:p>
          <w:p w14:paraId="186744C5" w14:textId="77777777" w:rsidR="00305857" w:rsidRDefault="00305857">
            <w:pPr>
              <w:widowControl w:val="0"/>
              <w:spacing w:line="276" w:lineRule="auto"/>
              <w:rPr>
                <w:sz w:val="22"/>
                <w:szCs w:val="22"/>
              </w:rPr>
            </w:pPr>
          </w:p>
          <w:p w14:paraId="4CC60026" w14:textId="77777777" w:rsidR="00305857" w:rsidRDefault="00621095">
            <w:pPr>
              <w:widowControl w:val="0"/>
              <w:spacing w:line="276" w:lineRule="auto"/>
              <w:rPr>
                <w:color w:val="0070C0"/>
                <w:sz w:val="22"/>
                <w:szCs w:val="22"/>
              </w:rPr>
            </w:pPr>
            <w:r>
              <w:rPr>
                <w:sz w:val="22"/>
                <w:szCs w:val="22"/>
              </w:rPr>
              <w:t xml:space="preserve">d. Ensure that the school professional development plan </w:t>
            </w:r>
            <w:r>
              <w:rPr>
                <w:sz w:val="22"/>
                <w:szCs w:val="22"/>
              </w:rPr>
              <w:lastRenderedPageBreak/>
              <w:t>provides time for adults to reflect on t</w:t>
            </w:r>
            <w:r>
              <w:rPr>
                <w:sz w:val="22"/>
                <w:szCs w:val="22"/>
              </w:rPr>
              <w:t xml:space="preserve">heir own SEL and self-regulation skills. See sample tool: </w:t>
            </w:r>
            <w:hyperlink r:id="rId20">
              <w:r>
                <w:rPr>
                  <w:color w:val="0070C0"/>
                  <w:sz w:val="22"/>
                  <w:szCs w:val="22"/>
                  <w:u w:val="single"/>
                </w:rPr>
                <w:t>Personal SEL Assessment &amp; Reflection Tool</w:t>
              </w:r>
            </w:hyperlink>
          </w:p>
          <w:p w14:paraId="63008FB0" w14:textId="77777777" w:rsidR="00305857" w:rsidRDefault="00305857">
            <w:pPr>
              <w:widowControl w:val="0"/>
              <w:spacing w:line="276" w:lineRule="auto"/>
              <w:rPr>
                <w:sz w:val="22"/>
                <w:szCs w:val="22"/>
              </w:rPr>
            </w:pPr>
          </w:p>
          <w:p w14:paraId="279543A2" w14:textId="77777777" w:rsidR="00305857" w:rsidRDefault="00621095">
            <w:pPr>
              <w:widowControl w:val="0"/>
              <w:spacing w:line="276" w:lineRule="auto"/>
              <w:rPr>
                <w:color w:val="0070C0"/>
                <w:sz w:val="22"/>
                <w:szCs w:val="22"/>
              </w:rPr>
            </w:pPr>
            <w:r>
              <w:rPr>
                <w:sz w:val="22"/>
                <w:szCs w:val="22"/>
              </w:rPr>
              <w:t>e. Actively promote a culture of staff self-care to foster adult skill</w:t>
            </w:r>
            <w:r>
              <w:rPr>
                <w:sz w:val="22"/>
                <w:szCs w:val="22"/>
              </w:rPr>
              <w:t xml:space="preserve"> building in staff meetings and professional </w:t>
            </w:r>
            <w:proofErr w:type="gramStart"/>
            <w:r>
              <w:rPr>
                <w:sz w:val="22"/>
                <w:szCs w:val="22"/>
              </w:rPr>
              <w:t>development  See</w:t>
            </w:r>
            <w:proofErr w:type="gramEnd"/>
            <w:r>
              <w:rPr>
                <w:sz w:val="22"/>
                <w:szCs w:val="22"/>
              </w:rPr>
              <w:t xml:space="preserve"> sample tool: </w:t>
            </w:r>
            <w:hyperlink r:id="rId21">
              <w:r>
                <w:rPr>
                  <w:color w:val="0070C0"/>
                  <w:sz w:val="22"/>
                  <w:szCs w:val="22"/>
                  <w:u w:val="single"/>
                </w:rPr>
                <w:t>Self-Care Circle</w:t>
              </w:r>
            </w:hyperlink>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4505886" w14:textId="77777777" w:rsidR="00305857" w:rsidRDefault="00621095">
            <w:pPr>
              <w:widowControl w:val="0"/>
              <w:spacing w:line="276" w:lineRule="auto"/>
              <w:rPr>
                <w:sz w:val="22"/>
                <w:szCs w:val="22"/>
              </w:rPr>
            </w:pPr>
            <w:r>
              <w:rPr>
                <w:sz w:val="22"/>
                <w:szCs w:val="22"/>
              </w:rPr>
              <w:lastRenderedPageBreak/>
              <w:t>f. Provide ongoing professional learning focused on SEL standards, curriculum, and practices</w:t>
            </w:r>
            <w:r>
              <w:rPr>
                <w:sz w:val="22"/>
                <w:szCs w:val="22"/>
              </w:rPr>
              <w:t xml:space="preserve"> for each role in the school community, including classified staff, paraprofessionals, leadership, and certificated staff.</w:t>
            </w:r>
          </w:p>
          <w:p w14:paraId="3960C8C6" w14:textId="77777777" w:rsidR="00305857" w:rsidRDefault="00305857">
            <w:pPr>
              <w:widowControl w:val="0"/>
              <w:spacing w:line="276" w:lineRule="auto"/>
              <w:rPr>
                <w:sz w:val="22"/>
                <w:szCs w:val="22"/>
              </w:rPr>
            </w:pPr>
          </w:p>
          <w:p w14:paraId="51032154" w14:textId="77777777" w:rsidR="00305857" w:rsidRDefault="00621095">
            <w:pPr>
              <w:widowControl w:val="0"/>
              <w:spacing w:line="276" w:lineRule="auto"/>
              <w:rPr>
                <w:sz w:val="22"/>
                <w:szCs w:val="22"/>
              </w:rPr>
            </w:pPr>
            <w:r>
              <w:rPr>
                <w:sz w:val="22"/>
                <w:szCs w:val="22"/>
              </w:rPr>
              <w:t xml:space="preserve">g. Build staff capacity to model each SEL competency in interactions with students. See sample tool: </w:t>
            </w:r>
            <w:hyperlink r:id="rId22">
              <w:r>
                <w:rPr>
                  <w:color w:val="1155CC"/>
                  <w:sz w:val="22"/>
                  <w:szCs w:val="22"/>
                  <w:u w:val="single"/>
                </w:rPr>
                <w:t>Modeling SEL for Students</w:t>
              </w:r>
            </w:hyperlink>
            <w:r>
              <w:rPr>
                <w:sz w:val="22"/>
                <w:szCs w:val="22"/>
              </w:rPr>
              <w:t xml:space="preserve"> </w:t>
            </w:r>
          </w:p>
          <w:p w14:paraId="002285B6" w14:textId="77777777" w:rsidR="00305857" w:rsidRDefault="00305857">
            <w:pPr>
              <w:widowControl w:val="0"/>
              <w:spacing w:line="276" w:lineRule="auto"/>
              <w:rPr>
                <w:sz w:val="22"/>
                <w:szCs w:val="22"/>
                <w:highlight w:val="yellow"/>
              </w:rPr>
            </w:pPr>
          </w:p>
          <w:p w14:paraId="477043B3" w14:textId="77777777" w:rsidR="00305857" w:rsidRDefault="00621095">
            <w:pPr>
              <w:rPr>
                <w:sz w:val="22"/>
                <w:szCs w:val="22"/>
              </w:rPr>
            </w:pPr>
            <w:r>
              <w:rPr>
                <w:sz w:val="22"/>
                <w:szCs w:val="22"/>
              </w:rPr>
              <w:t>h</w:t>
            </w:r>
            <w:r>
              <w:rPr>
                <w:sz w:val="22"/>
                <w:szCs w:val="22"/>
              </w:rPr>
              <w:t xml:space="preserve">. Collaborate with afterschool providers to connect in-school skill instruction with afterschool skill instruction. Meet at least once per month with after school team and collaborate </w:t>
            </w:r>
            <w:proofErr w:type="gramStart"/>
            <w:r>
              <w:rPr>
                <w:sz w:val="22"/>
                <w:szCs w:val="22"/>
              </w:rPr>
              <w:t>in  professional</w:t>
            </w:r>
            <w:proofErr w:type="gramEnd"/>
            <w:r>
              <w:rPr>
                <w:sz w:val="22"/>
                <w:szCs w:val="22"/>
              </w:rPr>
              <w:t xml:space="preserve"> learning.</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8E206CA" w14:textId="77777777" w:rsidR="00305857" w:rsidRDefault="00621095">
            <w:pPr>
              <w:widowControl w:val="0"/>
              <w:spacing w:line="276" w:lineRule="auto"/>
              <w:rPr>
                <w:color w:val="1A3438"/>
                <w:sz w:val="22"/>
                <w:szCs w:val="22"/>
              </w:rPr>
            </w:pPr>
            <w:r>
              <w:rPr>
                <w:color w:val="1A3438"/>
                <w:sz w:val="22"/>
                <w:szCs w:val="22"/>
              </w:rPr>
              <w:t>i. Examine and revise daily schedules and adu</w:t>
            </w:r>
            <w:r>
              <w:rPr>
                <w:color w:val="1A3438"/>
                <w:sz w:val="22"/>
                <w:szCs w:val="22"/>
              </w:rPr>
              <w:t>lt assignments to maximize relationship-building. Ensure every student has at least one adult at school who checks in with them daily.</w:t>
            </w:r>
          </w:p>
          <w:p w14:paraId="522B56A9" w14:textId="77777777" w:rsidR="00305857" w:rsidRDefault="00305857">
            <w:pPr>
              <w:widowControl w:val="0"/>
              <w:spacing w:line="276" w:lineRule="auto"/>
              <w:rPr>
                <w:color w:val="1A3438"/>
                <w:sz w:val="22"/>
                <w:szCs w:val="22"/>
              </w:rPr>
            </w:pPr>
          </w:p>
          <w:p w14:paraId="63A88515" w14:textId="77777777" w:rsidR="00305857" w:rsidRDefault="00621095">
            <w:pPr>
              <w:widowControl w:val="0"/>
              <w:spacing w:line="276" w:lineRule="auto"/>
              <w:rPr>
                <w:color w:val="1A3438"/>
                <w:sz w:val="22"/>
                <w:szCs w:val="22"/>
              </w:rPr>
            </w:pPr>
            <w:r>
              <w:rPr>
                <w:color w:val="1A3438"/>
                <w:sz w:val="22"/>
                <w:szCs w:val="22"/>
              </w:rPr>
              <w:t>j. Provide coaching to build capacity in all roles.</w:t>
            </w:r>
          </w:p>
          <w:p w14:paraId="530661DA" w14:textId="77777777" w:rsidR="00305857" w:rsidRDefault="00305857">
            <w:pPr>
              <w:widowControl w:val="0"/>
              <w:spacing w:line="276" w:lineRule="auto"/>
              <w:rPr>
                <w:color w:val="1A3438"/>
                <w:sz w:val="22"/>
                <w:szCs w:val="22"/>
              </w:rPr>
            </w:pPr>
          </w:p>
          <w:p w14:paraId="36E4BF43" w14:textId="77777777" w:rsidR="00305857" w:rsidRDefault="00621095">
            <w:pPr>
              <w:rPr>
                <w:sz w:val="22"/>
                <w:szCs w:val="22"/>
              </w:rPr>
            </w:pPr>
            <w:r>
              <w:rPr>
                <w:color w:val="1A3438"/>
                <w:sz w:val="22"/>
                <w:szCs w:val="22"/>
              </w:rPr>
              <w:t>k. Use SEL practices to deliver professional development, including in other content areas, to model the integration of SEL into all content areas and to reinforce adult SEL skill development.</w:t>
            </w: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14:paraId="008A49BB" w14:textId="77777777" w:rsidR="00305857" w:rsidRDefault="00621095">
            <w:pPr>
              <w:widowControl w:val="0"/>
              <w:spacing w:line="276" w:lineRule="auto"/>
              <w:rPr>
                <w:sz w:val="22"/>
                <w:szCs w:val="22"/>
              </w:rPr>
            </w:pPr>
            <w:r>
              <w:rPr>
                <w:sz w:val="22"/>
                <w:szCs w:val="22"/>
              </w:rPr>
              <w:t>l. Embed structured collaboration time (e.g., learning communit</w:t>
            </w:r>
            <w:r>
              <w:rPr>
                <w:sz w:val="22"/>
                <w:szCs w:val="22"/>
              </w:rPr>
              <w:t>y) to improve practice and build collective impact.</w:t>
            </w:r>
          </w:p>
          <w:p w14:paraId="543B3CFC" w14:textId="77777777" w:rsidR="00305857" w:rsidRDefault="00305857">
            <w:pPr>
              <w:widowControl w:val="0"/>
              <w:spacing w:line="276" w:lineRule="auto"/>
              <w:rPr>
                <w:sz w:val="22"/>
                <w:szCs w:val="22"/>
              </w:rPr>
            </w:pPr>
          </w:p>
          <w:p w14:paraId="7F9F7645" w14:textId="77777777" w:rsidR="00305857" w:rsidRDefault="00621095">
            <w:pPr>
              <w:widowControl w:val="0"/>
              <w:spacing w:line="276" w:lineRule="auto"/>
              <w:rPr>
                <w:sz w:val="22"/>
                <w:szCs w:val="22"/>
              </w:rPr>
            </w:pPr>
            <w:r>
              <w:rPr>
                <w:sz w:val="22"/>
                <w:szCs w:val="22"/>
              </w:rPr>
              <w:t>m. Train new staff each year in the SEL research base, SEL standards, schoolwide practices, and curriculum. Institutionalize the procedures for training new staff.</w:t>
            </w:r>
          </w:p>
          <w:p w14:paraId="238941DC" w14:textId="77777777" w:rsidR="00305857" w:rsidRDefault="00305857">
            <w:pPr>
              <w:widowControl w:val="0"/>
              <w:spacing w:line="276" w:lineRule="auto"/>
              <w:rPr>
                <w:sz w:val="22"/>
                <w:szCs w:val="22"/>
              </w:rPr>
            </w:pPr>
          </w:p>
          <w:p w14:paraId="63B05416" w14:textId="77777777" w:rsidR="00305857" w:rsidRDefault="00621095">
            <w:pPr>
              <w:widowControl w:val="0"/>
              <w:rPr>
                <w:sz w:val="22"/>
                <w:szCs w:val="22"/>
              </w:rPr>
            </w:pPr>
            <w:r>
              <w:rPr>
                <w:sz w:val="22"/>
                <w:szCs w:val="22"/>
              </w:rPr>
              <w:t>n. Ensure ongoing professional learnin</w:t>
            </w:r>
            <w:r>
              <w:rPr>
                <w:sz w:val="22"/>
                <w:szCs w:val="22"/>
              </w:rPr>
              <w:t>g for all staff that deepens every year.</w:t>
            </w:r>
          </w:p>
        </w:tc>
        <w:tc>
          <w:tcPr>
            <w:tcW w:w="2878" w:type="dxa"/>
          </w:tcPr>
          <w:p w14:paraId="7E96AE8C" w14:textId="77777777" w:rsidR="00305857" w:rsidRDefault="00305857"/>
        </w:tc>
      </w:tr>
    </w:tbl>
    <w:p w14:paraId="77C1354C" w14:textId="77777777" w:rsidR="00305857" w:rsidRDefault="00305857"/>
    <w:tbl>
      <w:tblPr>
        <w:tblStyle w:val="afffffffff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305857" w14:paraId="44A7F2AD" w14:textId="77777777" w:rsidTr="00755C74">
        <w:tc>
          <w:tcPr>
            <w:tcW w:w="14390" w:type="dxa"/>
            <w:shd w:val="clear" w:color="auto" w:fill="D9E2F3"/>
            <w:vAlign w:val="center"/>
          </w:tcPr>
          <w:p w14:paraId="4A26917B" w14:textId="77777777" w:rsidR="00305857" w:rsidRDefault="00621095">
            <w:pPr>
              <w:rPr>
                <w:sz w:val="30"/>
                <w:szCs w:val="30"/>
              </w:rPr>
            </w:pPr>
            <w:r>
              <w:rPr>
                <w:b/>
                <w:sz w:val="26"/>
                <w:szCs w:val="26"/>
              </w:rPr>
              <w:t xml:space="preserve">Leadership </w:t>
            </w:r>
            <w:r>
              <w:rPr>
                <w:b/>
                <w:color w:val="000000"/>
                <w:sz w:val="26"/>
                <w:szCs w:val="26"/>
              </w:rPr>
              <w:t>3</w:t>
            </w:r>
            <w:r>
              <w:rPr>
                <w:b/>
                <w:sz w:val="26"/>
                <w:szCs w:val="26"/>
              </w:rPr>
              <w:t>.</w:t>
            </w:r>
            <w:r>
              <w:rPr>
                <w:b/>
                <w:color w:val="000000"/>
                <w:sz w:val="26"/>
                <w:szCs w:val="26"/>
              </w:rPr>
              <w:t xml:space="preserve"> </w:t>
            </w:r>
            <w:r>
              <w:rPr>
                <w:b/>
                <w:sz w:val="26"/>
                <w:szCs w:val="26"/>
              </w:rPr>
              <w:t>Partner with families and communities to localize and/or indigenize SEL approaches and curriculum to reflect place-based community values and culture.</w:t>
            </w:r>
          </w:p>
        </w:tc>
      </w:tr>
    </w:tbl>
    <w:p w14:paraId="7A15AC43" w14:textId="77777777" w:rsidR="00305857" w:rsidRDefault="00305857"/>
    <w:tbl>
      <w:tblPr>
        <w:tblStyle w:val="afffffffff1"/>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305857" w14:paraId="6BC8D7B0" w14:textId="77777777" w:rsidTr="00755C74">
        <w:tc>
          <w:tcPr>
            <w:tcW w:w="2878" w:type="dxa"/>
            <w:vAlign w:val="center"/>
          </w:tcPr>
          <w:p w14:paraId="2C7E893E" w14:textId="77777777" w:rsidR="00305857" w:rsidRDefault="00621095">
            <w:pPr>
              <w:jc w:val="center"/>
            </w:pPr>
            <w:r>
              <w:rPr>
                <w:b/>
                <w:color w:val="000000"/>
                <w:sz w:val="22"/>
                <w:szCs w:val="22"/>
              </w:rPr>
              <w:t>Preparing</w:t>
            </w:r>
          </w:p>
        </w:tc>
        <w:tc>
          <w:tcPr>
            <w:tcW w:w="2878" w:type="dxa"/>
            <w:vAlign w:val="center"/>
          </w:tcPr>
          <w:p w14:paraId="0D63CF97" w14:textId="77777777" w:rsidR="00305857" w:rsidRDefault="00621095">
            <w:pPr>
              <w:jc w:val="center"/>
            </w:pPr>
            <w:r>
              <w:rPr>
                <w:b/>
                <w:color w:val="000000"/>
                <w:sz w:val="22"/>
                <w:szCs w:val="22"/>
              </w:rPr>
              <w:t>Starting </w:t>
            </w:r>
          </w:p>
        </w:tc>
        <w:tc>
          <w:tcPr>
            <w:tcW w:w="2878" w:type="dxa"/>
            <w:vAlign w:val="center"/>
          </w:tcPr>
          <w:p w14:paraId="491F92F2" w14:textId="77777777" w:rsidR="00305857" w:rsidRDefault="00621095">
            <w:pPr>
              <w:jc w:val="center"/>
            </w:pPr>
            <w:r>
              <w:rPr>
                <w:b/>
                <w:color w:val="000000"/>
                <w:sz w:val="22"/>
                <w:szCs w:val="22"/>
              </w:rPr>
              <w:t>Applying</w:t>
            </w:r>
          </w:p>
        </w:tc>
        <w:tc>
          <w:tcPr>
            <w:tcW w:w="2878" w:type="dxa"/>
            <w:vAlign w:val="center"/>
          </w:tcPr>
          <w:p w14:paraId="5B552581" w14:textId="77777777" w:rsidR="00305857" w:rsidRDefault="00621095">
            <w:pPr>
              <w:jc w:val="center"/>
            </w:pPr>
            <w:r>
              <w:rPr>
                <w:b/>
                <w:sz w:val="22"/>
                <w:szCs w:val="22"/>
              </w:rPr>
              <w:t>Refining</w:t>
            </w:r>
          </w:p>
        </w:tc>
        <w:tc>
          <w:tcPr>
            <w:tcW w:w="2878" w:type="dxa"/>
            <w:vAlign w:val="center"/>
          </w:tcPr>
          <w:p w14:paraId="6C8CACAA" w14:textId="77777777" w:rsidR="00305857" w:rsidRDefault="00621095">
            <w:pPr>
              <w:jc w:val="center"/>
            </w:pPr>
            <w:r>
              <w:rPr>
                <w:b/>
                <w:color w:val="000000"/>
                <w:sz w:val="22"/>
                <w:szCs w:val="22"/>
              </w:rPr>
              <w:t>Key Dates &amp; Next Steps</w:t>
            </w:r>
          </w:p>
        </w:tc>
      </w:tr>
      <w:tr w:rsidR="00305857" w14:paraId="533E4906" w14:textId="77777777" w:rsidTr="00755C74">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307645D" w14:textId="77777777" w:rsidR="00305857" w:rsidRDefault="00621095">
            <w:pPr>
              <w:widowControl w:val="0"/>
              <w:spacing w:line="276" w:lineRule="auto"/>
              <w:rPr>
                <w:sz w:val="22"/>
                <w:szCs w:val="22"/>
              </w:rPr>
            </w:pPr>
            <w:r>
              <w:rPr>
                <w:sz w:val="22"/>
                <w:szCs w:val="22"/>
              </w:rPr>
              <w:t xml:space="preserve">a. Seek out families whose voices have been historically marginalized. </w:t>
            </w:r>
          </w:p>
          <w:p w14:paraId="1DA20D24" w14:textId="77777777" w:rsidR="00305857" w:rsidRDefault="00305857">
            <w:pPr>
              <w:widowControl w:val="0"/>
              <w:spacing w:line="276" w:lineRule="auto"/>
              <w:rPr>
                <w:sz w:val="22"/>
                <w:szCs w:val="22"/>
              </w:rPr>
            </w:pPr>
          </w:p>
          <w:p w14:paraId="6CDEF13F" w14:textId="77777777" w:rsidR="00305857" w:rsidRDefault="00621095">
            <w:pPr>
              <w:rPr>
                <w:sz w:val="22"/>
                <w:szCs w:val="22"/>
              </w:rPr>
            </w:pPr>
            <w:r>
              <w:rPr>
                <w:sz w:val="22"/>
                <w:szCs w:val="22"/>
              </w:rPr>
              <w:t>b. Host listening sessions for families and partners to share insights on how they create supportive learning environments outside of school.</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FD9EF8E" w14:textId="77777777" w:rsidR="00305857" w:rsidRDefault="00621095">
            <w:pPr>
              <w:widowControl w:val="0"/>
              <w:spacing w:line="276" w:lineRule="auto"/>
              <w:rPr>
                <w:sz w:val="22"/>
                <w:szCs w:val="22"/>
              </w:rPr>
            </w:pPr>
            <w:r>
              <w:rPr>
                <w:sz w:val="22"/>
                <w:szCs w:val="22"/>
              </w:rPr>
              <w:t>c. Make sure to include community members and families on the team that develops the school SEL plan.</w:t>
            </w:r>
          </w:p>
          <w:p w14:paraId="26C7E331" w14:textId="77777777" w:rsidR="00305857" w:rsidRDefault="00305857">
            <w:pPr>
              <w:widowControl w:val="0"/>
              <w:spacing w:line="276" w:lineRule="auto"/>
              <w:rPr>
                <w:sz w:val="22"/>
                <w:szCs w:val="22"/>
              </w:rPr>
            </w:pPr>
          </w:p>
          <w:p w14:paraId="5D63A903" w14:textId="77777777" w:rsidR="00305857" w:rsidRDefault="00621095">
            <w:pPr>
              <w:widowControl w:val="0"/>
              <w:spacing w:line="276" w:lineRule="auto"/>
              <w:rPr>
                <w:color w:val="0070C0"/>
                <w:sz w:val="22"/>
                <w:szCs w:val="22"/>
              </w:rPr>
            </w:pPr>
            <w:r>
              <w:rPr>
                <w:sz w:val="22"/>
                <w:szCs w:val="22"/>
              </w:rPr>
              <w:t xml:space="preserve">d. Partner </w:t>
            </w:r>
            <w:r>
              <w:rPr>
                <w:sz w:val="22"/>
                <w:szCs w:val="22"/>
              </w:rPr>
              <w:t xml:space="preserve">with Elders, culture bearers, community members, and families to indigenize SEL approaches with stories, ways of teaching, and place-based examples or metaphors. See sample tool: </w:t>
            </w:r>
            <w:hyperlink r:id="rId23">
              <w:r>
                <w:rPr>
                  <w:color w:val="0070C0"/>
                  <w:sz w:val="22"/>
                  <w:szCs w:val="22"/>
                  <w:u w:val="single"/>
                </w:rPr>
                <w:t xml:space="preserve">Guidelines </w:t>
              </w:r>
              <w:r>
                <w:rPr>
                  <w:color w:val="0070C0"/>
                  <w:sz w:val="22"/>
                  <w:szCs w:val="22"/>
                  <w:u w:val="single"/>
                </w:rPr>
                <w:t>for Respecting Cultural Knowledge</w:t>
              </w:r>
            </w:hyperlink>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357CC9A" w14:textId="77777777" w:rsidR="00305857" w:rsidRDefault="00621095">
            <w:pPr>
              <w:widowControl w:val="0"/>
              <w:spacing w:line="276" w:lineRule="auto"/>
              <w:rPr>
                <w:color w:val="1A3438"/>
                <w:sz w:val="22"/>
                <w:szCs w:val="22"/>
              </w:rPr>
            </w:pPr>
            <w:r>
              <w:rPr>
                <w:color w:val="1A3438"/>
                <w:sz w:val="22"/>
                <w:szCs w:val="22"/>
              </w:rPr>
              <w:t xml:space="preserve">e. Use language to talk about social, emotional, cognitive, and academic learning that reflects the community understanding and definition of SEL. Avoid use of educational jargon. See sample tool: </w:t>
            </w:r>
            <w:hyperlink r:id="rId24">
              <w:r>
                <w:rPr>
                  <w:color w:val="1155CC"/>
                  <w:sz w:val="22"/>
                  <w:szCs w:val="22"/>
                  <w:u w:val="single"/>
                </w:rPr>
                <w:t>Strategies for Establishing School-Family Partnerships in Support of SEL</w:t>
              </w:r>
            </w:hyperlink>
          </w:p>
          <w:p w14:paraId="6A511B17" w14:textId="77777777" w:rsidR="00305857" w:rsidRDefault="00305857">
            <w:pPr>
              <w:widowControl w:val="0"/>
              <w:spacing w:line="276" w:lineRule="auto"/>
              <w:rPr>
                <w:color w:val="1A3438"/>
                <w:sz w:val="22"/>
                <w:szCs w:val="22"/>
              </w:rPr>
            </w:pPr>
          </w:p>
          <w:p w14:paraId="448937D1" w14:textId="77777777" w:rsidR="00305857" w:rsidRDefault="00621095">
            <w:pPr>
              <w:rPr>
                <w:sz w:val="22"/>
                <w:szCs w:val="22"/>
              </w:rPr>
            </w:pPr>
            <w:r>
              <w:rPr>
                <w:color w:val="1A3438"/>
                <w:sz w:val="22"/>
                <w:szCs w:val="22"/>
              </w:rPr>
              <w:t xml:space="preserve">f. Engage community members as co-teachers of SEL and self-regulation skills both in school </w:t>
            </w:r>
            <w:r>
              <w:rPr>
                <w:color w:val="1A3438"/>
                <w:sz w:val="22"/>
                <w:szCs w:val="22"/>
              </w:rPr>
              <w:lastRenderedPageBreak/>
              <w:t>and out of school</w:t>
            </w:r>
            <w:r>
              <w:rPr>
                <w:color w:val="1A3438"/>
                <w:sz w:val="22"/>
                <w:szCs w:val="22"/>
              </w:rPr>
              <w:t xml:space="preserve"> (after school activities, sports, etc.).</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F2F2D6F" w14:textId="77777777" w:rsidR="00305857" w:rsidRDefault="00621095">
            <w:pPr>
              <w:widowControl w:val="0"/>
              <w:spacing w:line="276" w:lineRule="auto"/>
              <w:rPr>
                <w:sz w:val="22"/>
                <w:szCs w:val="22"/>
              </w:rPr>
            </w:pPr>
            <w:r>
              <w:rPr>
                <w:sz w:val="22"/>
                <w:szCs w:val="22"/>
              </w:rPr>
              <w:lastRenderedPageBreak/>
              <w:t>g. Partner with Elders and community members to provide professional development for staff on culturally responsive SEL.</w:t>
            </w:r>
          </w:p>
          <w:p w14:paraId="2FEED35E" w14:textId="77777777" w:rsidR="00305857" w:rsidRDefault="00305857">
            <w:pPr>
              <w:widowControl w:val="0"/>
              <w:spacing w:line="276" w:lineRule="auto"/>
              <w:rPr>
                <w:sz w:val="22"/>
                <w:szCs w:val="22"/>
              </w:rPr>
            </w:pPr>
          </w:p>
          <w:p w14:paraId="782F8108" w14:textId="77777777" w:rsidR="00305857" w:rsidRDefault="00621095">
            <w:pPr>
              <w:widowControl w:val="0"/>
              <w:spacing w:line="276" w:lineRule="auto"/>
              <w:rPr>
                <w:sz w:val="22"/>
                <w:szCs w:val="22"/>
              </w:rPr>
            </w:pPr>
            <w:r>
              <w:rPr>
                <w:sz w:val="22"/>
                <w:szCs w:val="22"/>
              </w:rPr>
              <w:t>h. Move beyond indigenizing to co-creating an SEL approach that comes from the community per</w:t>
            </w:r>
            <w:r>
              <w:rPr>
                <w:sz w:val="22"/>
                <w:szCs w:val="22"/>
              </w:rPr>
              <w:t xml:space="preserve">spective, worldview, experience, and values. </w:t>
            </w:r>
          </w:p>
          <w:p w14:paraId="5175FF79" w14:textId="77777777" w:rsidR="00305857" w:rsidRDefault="00305857">
            <w:pPr>
              <w:widowControl w:val="0"/>
              <w:spacing w:line="276" w:lineRule="auto"/>
              <w:rPr>
                <w:sz w:val="22"/>
                <w:szCs w:val="22"/>
              </w:rPr>
            </w:pPr>
          </w:p>
          <w:p w14:paraId="36D6B0A1" w14:textId="77777777" w:rsidR="00305857" w:rsidRDefault="00621095">
            <w:pPr>
              <w:rPr>
                <w:sz w:val="22"/>
                <w:szCs w:val="22"/>
              </w:rPr>
            </w:pPr>
            <w:r>
              <w:rPr>
                <w:sz w:val="22"/>
                <w:szCs w:val="22"/>
              </w:rPr>
              <w:t xml:space="preserve">i. Infuse </w:t>
            </w:r>
            <w:proofErr w:type="gramStart"/>
            <w:r>
              <w:rPr>
                <w:sz w:val="22"/>
                <w:szCs w:val="22"/>
              </w:rPr>
              <w:t>community-based</w:t>
            </w:r>
            <w:proofErr w:type="gramEnd"/>
            <w:r>
              <w:rPr>
                <w:sz w:val="22"/>
                <w:szCs w:val="22"/>
              </w:rPr>
              <w:t xml:space="preserve"> SEL competencies throughout all </w:t>
            </w:r>
            <w:r>
              <w:rPr>
                <w:sz w:val="22"/>
                <w:szCs w:val="22"/>
              </w:rPr>
              <w:lastRenderedPageBreak/>
              <w:t>resources and tools that guide staff in interactions with students, families, and community members.</w:t>
            </w:r>
          </w:p>
        </w:tc>
        <w:tc>
          <w:tcPr>
            <w:tcW w:w="2878" w:type="dxa"/>
          </w:tcPr>
          <w:p w14:paraId="6542EB00" w14:textId="77777777" w:rsidR="00305857" w:rsidRDefault="00305857"/>
        </w:tc>
      </w:tr>
    </w:tbl>
    <w:p w14:paraId="178445D9" w14:textId="77777777" w:rsidR="00305857" w:rsidRDefault="00305857"/>
    <w:tbl>
      <w:tblPr>
        <w:tblStyle w:val="afffffffff2"/>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305857" w14:paraId="4864FB99" w14:textId="77777777" w:rsidTr="00755C74">
        <w:tc>
          <w:tcPr>
            <w:tcW w:w="14390" w:type="dxa"/>
            <w:shd w:val="clear" w:color="auto" w:fill="D9E2F3"/>
            <w:vAlign w:val="center"/>
          </w:tcPr>
          <w:p w14:paraId="48784111" w14:textId="77777777" w:rsidR="00305857" w:rsidRDefault="00621095">
            <w:pPr>
              <w:rPr>
                <w:sz w:val="30"/>
                <w:szCs w:val="30"/>
              </w:rPr>
            </w:pPr>
            <w:r>
              <w:rPr>
                <w:b/>
                <w:sz w:val="26"/>
                <w:szCs w:val="26"/>
              </w:rPr>
              <w:t>Leadership 4. Designate time in school structures and schedule for intentional and documented SEL skill instruction at all grade levels. Use community-based and evidence-based best practices for SEL skill development.</w:t>
            </w:r>
          </w:p>
        </w:tc>
      </w:tr>
    </w:tbl>
    <w:p w14:paraId="6514EEED" w14:textId="77777777" w:rsidR="00305857" w:rsidRDefault="00305857"/>
    <w:tbl>
      <w:tblPr>
        <w:tblStyle w:val="afffffffff3"/>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305857" w14:paraId="1864198D" w14:textId="77777777" w:rsidTr="00755C74">
        <w:tc>
          <w:tcPr>
            <w:tcW w:w="2878" w:type="dxa"/>
            <w:vAlign w:val="center"/>
          </w:tcPr>
          <w:p w14:paraId="6F1EEBD6" w14:textId="77777777" w:rsidR="00305857" w:rsidRDefault="00621095">
            <w:pPr>
              <w:jc w:val="center"/>
            </w:pPr>
            <w:r>
              <w:rPr>
                <w:b/>
                <w:color w:val="000000"/>
                <w:sz w:val="22"/>
                <w:szCs w:val="22"/>
              </w:rPr>
              <w:t>Preparing</w:t>
            </w:r>
          </w:p>
        </w:tc>
        <w:tc>
          <w:tcPr>
            <w:tcW w:w="2878" w:type="dxa"/>
            <w:vAlign w:val="center"/>
          </w:tcPr>
          <w:p w14:paraId="104A669C" w14:textId="77777777" w:rsidR="00305857" w:rsidRDefault="00621095">
            <w:pPr>
              <w:jc w:val="center"/>
            </w:pPr>
            <w:r>
              <w:rPr>
                <w:b/>
                <w:color w:val="000000"/>
                <w:sz w:val="22"/>
                <w:szCs w:val="22"/>
              </w:rPr>
              <w:t>Starting </w:t>
            </w:r>
          </w:p>
        </w:tc>
        <w:tc>
          <w:tcPr>
            <w:tcW w:w="2878" w:type="dxa"/>
            <w:vAlign w:val="center"/>
          </w:tcPr>
          <w:p w14:paraId="114F1783" w14:textId="77777777" w:rsidR="00305857" w:rsidRDefault="00621095">
            <w:pPr>
              <w:jc w:val="center"/>
            </w:pPr>
            <w:r>
              <w:rPr>
                <w:b/>
                <w:color w:val="000000"/>
                <w:sz w:val="22"/>
                <w:szCs w:val="22"/>
              </w:rPr>
              <w:t>Applying</w:t>
            </w:r>
          </w:p>
        </w:tc>
        <w:tc>
          <w:tcPr>
            <w:tcW w:w="2878" w:type="dxa"/>
            <w:vAlign w:val="center"/>
          </w:tcPr>
          <w:p w14:paraId="2245AFD8" w14:textId="77777777" w:rsidR="00305857" w:rsidRDefault="00621095">
            <w:pPr>
              <w:jc w:val="center"/>
            </w:pPr>
            <w:r>
              <w:rPr>
                <w:b/>
                <w:sz w:val="22"/>
                <w:szCs w:val="22"/>
              </w:rPr>
              <w:t>Refinin</w:t>
            </w:r>
            <w:r>
              <w:rPr>
                <w:b/>
                <w:sz w:val="22"/>
                <w:szCs w:val="22"/>
              </w:rPr>
              <w:t>g</w:t>
            </w:r>
          </w:p>
        </w:tc>
        <w:tc>
          <w:tcPr>
            <w:tcW w:w="2878" w:type="dxa"/>
            <w:vAlign w:val="center"/>
          </w:tcPr>
          <w:p w14:paraId="6677AE3C" w14:textId="77777777" w:rsidR="00305857" w:rsidRDefault="00621095">
            <w:pPr>
              <w:jc w:val="center"/>
            </w:pPr>
            <w:r>
              <w:rPr>
                <w:b/>
                <w:color w:val="000000"/>
                <w:sz w:val="22"/>
                <w:szCs w:val="22"/>
              </w:rPr>
              <w:t>Key Dates &amp; Next Steps</w:t>
            </w:r>
          </w:p>
        </w:tc>
      </w:tr>
      <w:tr w:rsidR="00305857" w14:paraId="4D428203" w14:textId="77777777" w:rsidTr="00755C74">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3350353" w14:textId="77777777" w:rsidR="00305857" w:rsidRDefault="00621095">
            <w:pPr>
              <w:rPr>
                <w:color w:val="0070C0"/>
                <w:sz w:val="22"/>
                <w:szCs w:val="22"/>
              </w:rPr>
            </w:pPr>
            <w:r>
              <w:rPr>
                <w:sz w:val="22"/>
                <w:szCs w:val="22"/>
              </w:rPr>
              <w:t xml:space="preserve">a. Conduct an inventory of existing resources, strategies, or programs to support student and family well-being available through the school or community partners. See sample tool: </w:t>
            </w:r>
            <w:hyperlink r:id="rId25">
              <w:r>
                <w:rPr>
                  <w:color w:val="0070C0"/>
                  <w:sz w:val="22"/>
                  <w:szCs w:val="22"/>
                  <w:u w:val="single"/>
                </w:rPr>
                <w:t>Readiness Inventory</w:t>
              </w:r>
            </w:hyperlink>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3CD5D79" w14:textId="77777777" w:rsidR="00305857" w:rsidRDefault="00621095">
            <w:pPr>
              <w:widowControl w:val="0"/>
              <w:spacing w:line="276" w:lineRule="auto"/>
              <w:rPr>
                <w:color w:val="0070C0"/>
                <w:sz w:val="22"/>
                <w:szCs w:val="22"/>
              </w:rPr>
            </w:pPr>
            <w:r>
              <w:rPr>
                <w:sz w:val="22"/>
                <w:szCs w:val="22"/>
              </w:rPr>
              <w:t xml:space="preserve">b. Select the evidence-based program that best meets the needs of students, families, the school, and district. See sample tool: </w:t>
            </w:r>
            <w:hyperlink r:id="rId26">
              <w:r>
                <w:rPr>
                  <w:color w:val="0070C0"/>
                  <w:sz w:val="22"/>
                  <w:szCs w:val="22"/>
                  <w:u w:val="single"/>
                </w:rPr>
                <w:t>Selecting an Evidence-Based Prog</w:t>
              </w:r>
              <w:r>
                <w:rPr>
                  <w:color w:val="0070C0"/>
                  <w:sz w:val="22"/>
                  <w:szCs w:val="22"/>
                  <w:u w:val="single"/>
                </w:rPr>
                <w:t>ram</w:t>
              </w:r>
            </w:hyperlink>
            <w:r>
              <w:rPr>
                <w:color w:val="0070C0"/>
                <w:sz w:val="22"/>
                <w:szCs w:val="22"/>
              </w:rPr>
              <w:t xml:space="preserve"> </w:t>
            </w:r>
          </w:p>
          <w:p w14:paraId="6887A805" w14:textId="77777777" w:rsidR="00305857" w:rsidRDefault="00305857">
            <w:pPr>
              <w:widowControl w:val="0"/>
              <w:spacing w:line="276" w:lineRule="auto"/>
              <w:rPr>
                <w:sz w:val="22"/>
                <w:szCs w:val="22"/>
              </w:rPr>
            </w:pPr>
          </w:p>
          <w:p w14:paraId="3745C971" w14:textId="77777777" w:rsidR="00305857" w:rsidRDefault="00621095">
            <w:pPr>
              <w:widowControl w:val="0"/>
              <w:spacing w:line="276" w:lineRule="auto"/>
              <w:rPr>
                <w:sz w:val="22"/>
                <w:szCs w:val="22"/>
              </w:rPr>
            </w:pPr>
            <w:r>
              <w:rPr>
                <w:sz w:val="22"/>
                <w:szCs w:val="22"/>
              </w:rPr>
              <w:t>c. Plan for the infrastructure (e.g., time, resources, peer collaboration) required to support the SEL approach.</w:t>
            </w:r>
          </w:p>
          <w:p w14:paraId="0B4DD709" w14:textId="77777777" w:rsidR="00305857" w:rsidRDefault="00305857">
            <w:pPr>
              <w:widowControl w:val="0"/>
              <w:spacing w:line="276" w:lineRule="auto"/>
              <w:rPr>
                <w:sz w:val="22"/>
                <w:szCs w:val="22"/>
              </w:rPr>
            </w:pPr>
          </w:p>
          <w:p w14:paraId="443F25B9" w14:textId="77777777" w:rsidR="00305857" w:rsidRDefault="00621095">
            <w:pPr>
              <w:widowControl w:val="0"/>
              <w:spacing w:line="276" w:lineRule="auto"/>
              <w:rPr>
                <w:sz w:val="22"/>
                <w:szCs w:val="22"/>
              </w:rPr>
            </w:pPr>
            <w:r>
              <w:rPr>
                <w:sz w:val="22"/>
                <w:szCs w:val="22"/>
              </w:rPr>
              <w:t>d. Determine the routines and delivery method (e.g., class meetings, advisory groups, weekly SEL skill block, etc.) that work best for s</w:t>
            </w:r>
            <w:r>
              <w:rPr>
                <w:sz w:val="22"/>
                <w:szCs w:val="22"/>
              </w:rPr>
              <w:t xml:space="preserve">kill instruction. Build in time during </w:t>
            </w:r>
            <w:proofErr w:type="gramStart"/>
            <w:r>
              <w:rPr>
                <w:sz w:val="22"/>
                <w:szCs w:val="22"/>
              </w:rPr>
              <w:t>school  for</w:t>
            </w:r>
            <w:proofErr w:type="gramEnd"/>
            <w:r>
              <w:rPr>
                <w:sz w:val="22"/>
                <w:szCs w:val="22"/>
              </w:rPr>
              <w:t xml:space="preserve"> ongoing skill instruction at all grade levels.</w:t>
            </w:r>
          </w:p>
          <w:p w14:paraId="4596FF8D" w14:textId="77777777" w:rsidR="00305857" w:rsidRDefault="00305857">
            <w:pPr>
              <w:widowControl w:val="0"/>
              <w:spacing w:line="276" w:lineRule="auto"/>
              <w:rPr>
                <w:sz w:val="22"/>
                <w:szCs w:val="22"/>
              </w:rPr>
            </w:pPr>
          </w:p>
          <w:p w14:paraId="4CD699CA" w14:textId="77777777" w:rsidR="00305857" w:rsidRDefault="00621095">
            <w:pPr>
              <w:widowControl w:val="0"/>
              <w:spacing w:line="276" w:lineRule="auto"/>
              <w:rPr>
                <w:sz w:val="22"/>
                <w:szCs w:val="22"/>
              </w:rPr>
            </w:pPr>
            <w:r>
              <w:rPr>
                <w:sz w:val="22"/>
                <w:szCs w:val="22"/>
              </w:rPr>
              <w:t xml:space="preserve">e. Provide professional development on the SEL </w:t>
            </w:r>
            <w:r>
              <w:rPr>
                <w:sz w:val="22"/>
                <w:szCs w:val="22"/>
              </w:rPr>
              <w:lastRenderedPageBreak/>
              <w:t xml:space="preserve">approach both in the classroom and throughout the school </w:t>
            </w:r>
            <w:proofErr w:type="gramStart"/>
            <w:r>
              <w:rPr>
                <w:sz w:val="22"/>
                <w:szCs w:val="22"/>
              </w:rPr>
              <w:t>day</w:t>
            </w:r>
            <w:proofErr w:type="gramEnd"/>
            <w:r>
              <w:rPr>
                <w:sz w:val="22"/>
                <w:szCs w:val="22"/>
              </w:rPr>
              <w:t xml:space="preserve"> so staff understand how to support the approach.</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FD6C4DB" w14:textId="77777777" w:rsidR="00305857" w:rsidRDefault="00621095">
            <w:pPr>
              <w:widowControl w:val="0"/>
              <w:spacing w:line="276" w:lineRule="auto"/>
              <w:rPr>
                <w:sz w:val="22"/>
                <w:szCs w:val="22"/>
              </w:rPr>
            </w:pPr>
            <w:r>
              <w:rPr>
                <w:sz w:val="22"/>
                <w:szCs w:val="22"/>
              </w:rPr>
              <w:lastRenderedPageBreak/>
              <w:t>f. Hold educators accountable for including SEL standards and SEL teaching practices in lesson plans. Hold staff accountable for fostering SEL and self-regulation throughout the school day.</w:t>
            </w:r>
          </w:p>
          <w:p w14:paraId="4D4AE3AB" w14:textId="77777777" w:rsidR="00305857" w:rsidRDefault="00305857">
            <w:pPr>
              <w:widowControl w:val="0"/>
              <w:spacing w:line="276" w:lineRule="auto"/>
              <w:rPr>
                <w:sz w:val="22"/>
                <w:szCs w:val="22"/>
              </w:rPr>
            </w:pPr>
          </w:p>
          <w:p w14:paraId="4D0CF65B" w14:textId="77777777" w:rsidR="00305857" w:rsidRDefault="00621095">
            <w:pPr>
              <w:rPr>
                <w:color w:val="0070C0"/>
                <w:sz w:val="22"/>
                <w:szCs w:val="22"/>
              </w:rPr>
            </w:pPr>
            <w:r>
              <w:rPr>
                <w:sz w:val="22"/>
                <w:szCs w:val="22"/>
              </w:rPr>
              <w:t>g. Use teacher evaluation framework and observations to support e</w:t>
            </w:r>
            <w:r>
              <w:rPr>
                <w:sz w:val="22"/>
                <w:szCs w:val="22"/>
              </w:rPr>
              <w:t xml:space="preserve">ducator growth in implementing SEL. See sample tool: </w:t>
            </w:r>
            <w:hyperlink r:id="rId27">
              <w:r>
                <w:rPr>
                  <w:color w:val="0070C0"/>
                  <w:sz w:val="22"/>
                  <w:szCs w:val="22"/>
                  <w:u w:val="single"/>
                </w:rPr>
                <w:t>Teaching the Whole Child: Instructional Practices That Support Social-Emotional Learning in Three Teacher Evaluation</w:t>
              </w:r>
              <w:r>
                <w:rPr>
                  <w:color w:val="0070C0"/>
                  <w:sz w:val="22"/>
                  <w:szCs w:val="22"/>
                  <w:u w:val="single"/>
                </w:rPr>
                <w:t xml:space="preserve"> Frameworks</w:t>
              </w:r>
            </w:hyperlink>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553D5BB" w14:textId="77777777" w:rsidR="00305857" w:rsidRDefault="00621095">
            <w:pPr>
              <w:widowControl w:val="0"/>
              <w:spacing w:line="276" w:lineRule="auto"/>
              <w:rPr>
                <w:sz w:val="22"/>
                <w:szCs w:val="22"/>
              </w:rPr>
            </w:pPr>
            <w:r>
              <w:rPr>
                <w:sz w:val="22"/>
                <w:szCs w:val="22"/>
              </w:rPr>
              <w:t>h. Facilitate regular and ongoing staff conversations to identify, implement, and improve routines and teaching strategies that reinforce SEL in learning (e.g., cooperative learning, project-based learning, or inquiry-based instruction).</w:t>
            </w:r>
          </w:p>
          <w:p w14:paraId="7C3B2426" w14:textId="77777777" w:rsidR="00305857" w:rsidRDefault="00305857">
            <w:pPr>
              <w:widowControl w:val="0"/>
              <w:spacing w:line="276" w:lineRule="auto"/>
              <w:rPr>
                <w:sz w:val="22"/>
                <w:szCs w:val="22"/>
              </w:rPr>
            </w:pPr>
          </w:p>
          <w:p w14:paraId="03E6AF02" w14:textId="77777777" w:rsidR="00305857" w:rsidRDefault="00621095">
            <w:pPr>
              <w:rPr>
                <w:color w:val="0070C0"/>
                <w:sz w:val="22"/>
                <w:szCs w:val="22"/>
              </w:rPr>
            </w:pPr>
            <w:r>
              <w:rPr>
                <w:sz w:val="22"/>
                <w:szCs w:val="22"/>
              </w:rPr>
              <w:t>i. De</w:t>
            </w:r>
            <w:r>
              <w:rPr>
                <w:sz w:val="22"/>
                <w:szCs w:val="22"/>
              </w:rPr>
              <w:t>velop peer observation and peer consultation protocol to foster inquiry, reflection, resource sharing, best practices, and growth. See sample tool:</w:t>
            </w:r>
            <w:r>
              <w:rPr>
                <w:color w:val="0070C0"/>
                <w:sz w:val="22"/>
                <w:szCs w:val="22"/>
              </w:rPr>
              <w:t xml:space="preserve"> </w:t>
            </w:r>
            <w:hyperlink r:id="rId28">
              <w:r>
                <w:rPr>
                  <w:color w:val="0070C0"/>
                  <w:sz w:val="22"/>
                  <w:szCs w:val="22"/>
                  <w:u w:val="single"/>
                </w:rPr>
                <w:t>SEL Learning Wal</w:t>
              </w:r>
              <w:r>
                <w:rPr>
                  <w:color w:val="0070C0"/>
                  <w:sz w:val="22"/>
                  <w:szCs w:val="22"/>
                  <w:u w:val="single"/>
                </w:rPr>
                <w:t>k</w:t>
              </w:r>
            </w:hyperlink>
          </w:p>
        </w:tc>
        <w:tc>
          <w:tcPr>
            <w:tcW w:w="2878" w:type="dxa"/>
          </w:tcPr>
          <w:p w14:paraId="43D4941A" w14:textId="77777777" w:rsidR="00305857" w:rsidRDefault="00305857"/>
        </w:tc>
      </w:tr>
    </w:tbl>
    <w:p w14:paraId="0B827B65" w14:textId="77777777" w:rsidR="00305857" w:rsidRDefault="00305857"/>
    <w:tbl>
      <w:tblPr>
        <w:tblStyle w:val="afffffffff4"/>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305857" w14:paraId="38248094" w14:textId="77777777" w:rsidTr="00755C74">
        <w:tc>
          <w:tcPr>
            <w:tcW w:w="14390" w:type="dxa"/>
            <w:shd w:val="clear" w:color="auto" w:fill="D9E2F3"/>
            <w:vAlign w:val="center"/>
          </w:tcPr>
          <w:p w14:paraId="27C47E0D" w14:textId="77777777" w:rsidR="00305857" w:rsidRDefault="00621095">
            <w:pPr>
              <w:rPr>
                <w:sz w:val="30"/>
                <w:szCs w:val="30"/>
              </w:rPr>
            </w:pPr>
            <w:r>
              <w:rPr>
                <w:b/>
                <w:sz w:val="26"/>
                <w:szCs w:val="26"/>
              </w:rPr>
              <w:t>Leadership 5. Assess students’ SEL skills and monitor effectiveness of the structures in place to develop these skills. Engage in continuous improvement.</w:t>
            </w:r>
          </w:p>
        </w:tc>
      </w:tr>
    </w:tbl>
    <w:p w14:paraId="6B658F05" w14:textId="77777777" w:rsidR="00305857" w:rsidRDefault="00305857"/>
    <w:tbl>
      <w:tblPr>
        <w:tblStyle w:val="afffffffff5"/>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305857" w14:paraId="3E195D31" w14:textId="77777777" w:rsidTr="00755C74">
        <w:tc>
          <w:tcPr>
            <w:tcW w:w="2878" w:type="dxa"/>
            <w:vAlign w:val="center"/>
          </w:tcPr>
          <w:p w14:paraId="322CAA2E" w14:textId="77777777" w:rsidR="00305857" w:rsidRDefault="00621095">
            <w:pPr>
              <w:jc w:val="center"/>
            </w:pPr>
            <w:r>
              <w:rPr>
                <w:b/>
                <w:color w:val="000000"/>
                <w:sz w:val="22"/>
                <w:szCs w:val="22"/>
              </w:rPr>
              <w:t>Preparing</w:t>
            </w:r>
          </w:p>
        </w:tc>
        <w:tc>
          <w:tcPr>
            <w:tcW w:w="2878" w:type="dxa"/>
            <w:vAlign w:val="center"/>
          </w:tcPr>
          <w:p w14:paraId="768967D2" w14:textId="77777777" w:rsidR="00305857" w:rsidRDefault="00621095">
            <w:pPr>
              <w:jc w:val="center"/>
            </w:pPr>
            <w:r>
              <w:rPr>
                <w:b/>
                <w:color w:val="000000"/>
                <w:sz w:val="22"/>
                <w:szCs w:val="22"/>
              </w:rPr>
              <w:t>Starting </w:t>
            </w:r>
          </w:p>
        </w:tc>
        <w:tc>
          <w:tcPr>
            <w:tcW w:w="2878" w:type="dxa"/>
            <w:vAlign w:val="center"/>
          </w:tcPr>
          <w:p w14:paraId="1060DD93" w14:textId="77777777" w:rsidR="00305857" w:rsidRDefault="00621095">
            <w:pPr>
              <w:jc w:val="center"/>
            </w:pPr>
            <w:r>
              <w:rPr>
                <w:b/>
                <w:color w:val="000000"/>
                <w:sz w:val="22"/>
                <w:szCs w:val="22"/>
              </w:rPr>
              <w:t>Applying</w:t>
            </w:r>
          </w:p>
        </w:tc>
        <w:tc>
          <w:tcPr>
            <w:tcW w:w="2878" w:type="dxa"/>
            <w:vAlign w:val="center"/>
          </w:tcPr>
          <w:p w14:paraId="6F2114A9" w14:textId="77777777" w:rsidR="00305857" w:rsidRDefault="00621095">
            <w:pPr>
              <w:jc w:val="center"/>
            </w:pPr>
            <w:r>
              <w:rPr>
                <w:b/>
                <w:sz w:val="22"/>
                <w:szCs w:val="22"/>
              </w:rPr>
              <w:t>Refining</w:t>
            </w:r>
          </w:p>
        </w:tc>
        <w:tc>
          <w:tcPr>
            <w:tcW w:w="2878" w:type="dxa"/>
            <w:vAlign w:val="center"/>
          </w:tcPr>
          <w:p w14:paraId="63228370" w14:textId="77777777" w:rsidR="00305857" w:rsidRDefault="00621095">
            <w:pPr>
              <w:jc w:val="center"/>
            </w:pPr>
            <w:r>
              <w:rPr>
                <w:b/>
                <w:color w:val="000000"/>
                <w:sz w:val="22"/>
                <w:szCs w:val="22"/>
              </w:rPr>
              <w:t>Key Dates &amp; Next Steps</w:t>
            </w:r>
          </w:p>
        </w:tc>
      </w:tr>
      <w:tr w:rsidR="00305857" w14:paraId="1FA0A93B" w14:textId="77777777" w:rsidTr="00755C74">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E190427" w14:textId="77777777" w:rsidR="00305857" w:rsidRDefault="00621095">
            <w:pPr>
              <w:widowControl w:val="0"/>
              <w:spacing w:line="276" w:lineRule="auto"/>
              <w:rPr>
                <w:color w:val="0070C0"/>
                <w:sz w:val="22"/>
                <w:szCs w:val="22"/>
              </w:rPr>
            </w:pPr>
            <w:r>
              <w:rPr>
                <w:sz w:val="22"/>
                <w:szCs w:val="22"/>
              </w:rPr>
              <w:t>a. Review SCCS SEL data, including dis</w:t>
            </w:r>
            <w:r>
              <w:rPr>
                <w:sz w:val="22"/>
                <w:szCs w:val="22"/>
              </w:rPr>
              <w:t xml:space="preserve">trict and statewide data, for a baseline understanding of SEL skill assessment. See sample tool: </w:t>
            </w:r>
            <w:hyperlink r:id="rId29">
              <w:r>
                <w:rPr>
                  <w:color w:val="0070C0"/>
                  <w:sz w:val="22"/>
                  <w:szCs w:val="22"/>
                  <w:u w:val="single"/>
                </w:rPr>
                <w:t>School Climate and Connectedness Survey Alaska State Summary</w:t>
              </w:r>
            </w:hyperlink>
          </w:p>
          <w:p w14:paraId="50C146D3" w14:textId="77777777" w:rsidR="00305857" w:rsidRDefault="00305857">
            <w:pPr>
              <w:widowControl w:val="0"/>
              <w:spacing w:line="276" w:lineRule="auto"/>
              <w:rPr>
                <w:sz w:val="22"/>
                <w:szCs w:val="22"/>
              </w:rPr>
            </w:pPr>
          </w:p>
          <w:p w14:paraId="21C6F3D5" w14:textId="77777777" w:rsidR="00305857" w:rsidRDefault="00621095">
            <w:pPr>
              <w:widowControl w:val="0"/>
              <w:spacing w:line="276" w:lineRule="auto"/>
              <w:rPr>
                <w:color w:val="0070C0"/>
                <w:sz w:val="22"/>
                <w:szCs w:val="22"/>
                <w:highlight w:val="yellow"/>
              </w:rPr>
            </w:pPr>
            <w:r>
              <w:rPr>
                <w:sz w:val="22"/>
                <w:szCs w:val="22"/>
              </w:rPr>
              <w:t xml:space="preserve">b. Consider the existing data sources that can be collected to analyze SEL implementation. See sample tool: </w:t>
            </w:r>
            <w:hyperlink r:id="rId30">
              <w:r>
                <w:rPr>
                  <w:color w:val="0070C0"/>
                  <w:sz w:val="22"/>
                  <w:szCs w:val="22"/>
                  <w:highlight w:val="white"/>
                  <w:u w:val="single"/>
                </w:rPr>
                <w:t>Data Sources to Analyze SEL Implementation and O</w:t>
              </w:r>
              <w:r>
                <w:rPr>
                  <w:color w:val="0070C0"/>
                  <w:sz w:val="22"/>
                  <w:szCs w:val="22"/>
                  <w:highlight w:val="white"/>
                  <w:u w:val="single"/>
                </w:rPr>
                <w:t>utcomes</w:t>
              </w:r>
            </w:hyperlink>
          </w:p>
          <w:p w14:paraId="6884EA6C" w14:textId="77777777" w:rsidR="00305857" w:rsidRDefault="00305857">
            <w:pPr>
              <w:widowControl w:val="0"/>
              <w:spacing w:line="276" w:lineRule="auto"/>
              <w:rPr>
                <w:sz w:val="22"/>
                <w:szCs w:val="22"/>
              </w:rPr>
            </w:pPr>
          </w:p>
          <w:p w14:paraId="4E222C57" w14:textId="77777777" w:rsidR="00305857" w:rsidRDefault="00621095">
            <w:pPr>
              <w:rPr>
                <w:b/>
                <w:sz w:val="22"/>
                <w:szCs w:val="22"/>
              </w:rPr>
            </w:pPr>
            <w:r>
              <w:rPr>
                <w:sz w:val="22"/>
                <w:szCs w:val="22"/>
              </w:rPr>
              <w:t>c. Set timelines for data collection, analysis and reporting in the SEL plan.</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00BF028" w14:textId="77777777" w:rsidR="00305857" w:rsidRDefault="00621095">
            <w:pPr>
              <w:widowControl w:val="0"/>
              <w:spacing w:line="276" w:lineRule="auto"/>
              <w:rPr>
                <w:color w:val="0070C0"/>
                <w:sz w:val="22"/>
                <w:szCs w:val="22"/>
              </w:rPr>
            </w:pPr>
            <w:r>
              <w:rPr>
                <w:sz w:val="22"/>
                <w:szCs w:val="22"/>
              </w:rPr>
              <w:t xml:space="preserve">d. Determine the student SEL skill assessment that best meets student needs. See sample tool: </w:t>
            </w:r>
            <w:hyperlink r:id="rId31">
              <w:r>
                <w:rPr>
                  <w:color w:val="0070C0"/>
                  <w:sz w:val="22"/>
                  <w:szCs w:val="22"/>
                  <w:u w:val="single"/>
                </w:rPr>
                <w:t>Measuring SEL Assessment Guide</w:t>
              </w:r>
            </w:hyperlink>
          </w:p>
          <w:p w14:paraId="3508ED3F" w14:textId="77777777" w:rsidR="00305857" w:rsidRDefault="00305857">
            <w:pPr>
              <w:widowControl w:val="0"/>
              <w:spacing w:line="276" w:lineRule="auto"/>
              <w:rPr>
                <w:sz w:val="22"/>
                <w:szCs w:val="22"/>
              </w:rPr>
            </w:pPr>
          </w:p>
          <w:p w14:paraId="32826500" w14:textId="77777777" w:rsidR="00305857" w:rsidRDefault="00621095">
            <w:pPr>
              <w:widowControl w:val="0"/>
              <w:spacing w:line="276" w:lineRule="auto"/>
              <w:rPr>
                <w:sz w:val="22"/>
                <w:szCs w:val="22"/>
              </w:rPr>
            </w:pPr>
            <w:r>
              <w:rPr>
                <w:sz w:val="22"/>
                <w:szCs w:val="22"/>
              </w:rPr>
              <w:t>e. Ensure the necessary resources to implement the assessment, including funding, time, and training.</w:t>
            </w:r>
          </w:p>
          <w:p w14:paraId="4F69860B" w14:textId="77777777" w:rsidR="00305857" w:rsidRDefault="00305857">
            <w:pPr>
              <w:widowControl w:val="0"/>
              <w:spacing w:line="276" w:lineRule="auto"/>
              <w:rPr>
                <w:sz w:val="22"/>
                <w:szCs w:val="22"/>
              </w:rPr>
            </w:pPr>
          </w:p>
          <w:p w14:paraId="1E48340E" w14:textId="77777777" w:rsidR="00305857" w:rsidRDefault="00621095">
            <w:pPr>
              <w:rPr>
                <w:sz w:val="22"/>
                <w:szCs w:val="22"/>
              </w:rPr>
            </w:pPr>
            <w:r>
              <w:rPr>
                <w:sz w:val="22"/>
                <w:szCs w:val="22"/>
              </w:rPr>
              <w:t>f. Provide professional learning on how to imple</w:t>
            </w:r>
            <w:r>
              <w:rPr>
                <w:sz w:val="22"/>
                <w:szCs w:val="22"/>
              </w:rPr>
              <w:t>ment the chosen assessment.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301D1AE" w14:textId="77777777" w:rsidR="00305857" w:rsidRDefault="00621095">
            <w:pPr>
              <w:widowControl w:val="0"/>
              <w:spacing w:line="276" w:lineRule="auto"/>
              <w:rPr>
                <w:sz w:val="22"/>
                <w:szCs w:val="22"/>
              </w:rPr>
            </w:pPr>
            <w:r>
              <w:rPr>
                <w:sz w:val="22"/>
                <w:szCs w:val="22"/>
              </w:rPr>
              <w:t>g. Implement the assessment of student SEL skills.</w:t>
            </w:r>
          </w:p>
          <w:p w14:paraId="07D5DCD3" w14:textId="77777777" w:rsidR="00305857" w:rsidRDefault="00305857">
            <w:pPr>
              <w:widowControl w:val="0"/>
              <w:spacing w:line="276" w:lineRule="auto"/>
              <w:rPr>
                <w:sz w:val="22"/>
                <w:szCs w:val="22"/>
              </w:rPr>
            </w:pPr>
          </w:p>
          <w:p w14:paraId="3285519C" w14:textId="77777777" w:rsidR="00305857" w:rsidRDefault="00621095">
            <w:pPr>
              <w:rPr>
                <w:sz w:val="22"/>
                <w:szCs w:val="22"/>
              </w:rPr>
            </w:pPr>
            <w:r>
              <w:rPr>
                <w:sz w:val="22"/>
                <w:szCs w:val="22"/>
              </w:rPr>
              <w:t>h. Support educators to reflect on the data and consider their own instructional practices and learning environment, especially when implementing t new strategies or modes of t</w:t>
            </w:r>
            <w:r>
              <w:rPr>
                <w:sz w:val="22"/>
                <w:szCs w:val="22"/>
              </w:rPr>
              <w:t>eaching.</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F98A809" w14:textId="77777777" w:rsidR="00305857" w:rsidRDefault="00621095">
            <w:pPr>
              <w:widowControl w:val="0"/>
              <w:spacing w:line="276" w:lineRule="auto"/>
              <w:rPr>
                <w:color w:val="0070C0"/>
                <w:sz w:val="22"/>
                <w:szCs w:val="22"/>
              </w:rPr>
            </w:pPr>
            <w:r>
              <w:rPr>
                <w:sz w:val="22"/>
                <w:szCs w:val="22"/>
              </w:rPr>
              <w:t xml:space="preserve">i. Use a structured protocol for regularly reflecting on the data. See sample tool: </w:t>
            </w:r>
            <w:hyperlink r:id="rId32">
              <w:r>
                <w:rPr>
                  <w:color w:val="0070C0"/>
                  <w:sz w:val="22"/>
                  <w:szCs w:val="22"/>
                  <w:u w:val="single"/>
                </w:rPr>
                <w:t>SEL Data Reflection Protocol</w:t>
              </w:r>
            </w:hyperlink>
          </w:p>
          <w:p w14:paraId="5E733D5B" w14:textId="77777777" w:rsidR="00305857" w:rsidRDefault="00305857">
            <w:pPr>
              <w:widowControl w:val="0"/>
              <w:spacing w:line="276" w:lineRule="auto"/>
              <w:rPr>
                <w:sz w:val="22"/>
                <w:szCs w:val="22"/>
              </w:rPr>
            </w:pPr>
          </w:p>
          <w:p w14:paraId="0605AEF8" w14:textId="77777777" w:rsidR="00305857" w:rsidRDefault="00621095">
            <w:pPr>
              <w:rPr>
                <w:color w:val="0070C0"/>
                <w:sz w:val="22"/>
                <w:szCs w:val="22"/>
              </w:rPr>
            </w:pPr>
            <w:r>
              <w:rPr>
                <w:sz w:val="22"/>
                <w:szCs w:val="22"/>
              </w:rPr>
              <w:t>j. Track yearly progress in SEL to achieve sc</w:t>
            </w:r>
            <w:r>
              <w:rPr>
                <w:sz w:val="22"/>
                <w:szCs w:val="22"/>
              </w:rPr>
              <w:t xml:space="preserve">hool and district priorities and goals. See sample tool: </w:t>
            </w:r>
            <w:hyperlink r:id="rId33">
              <w:r>
                <w:rPr>
                  <w:color w:val="0070C0"/>
                  <w:sz w:val="22"/>
                  <w:szCs w:val="22"/>
                  <w:u w:val="single"/>
                </w:rPr>
                <w:t>Tracking Your School’s Progress Towards Implementing Schoolwide SEL</w:t>
              </w:r>
            </w:hyperlink>
          </w:p>
        </w:tc>
        <w:tc>
          <w:tcPr>
            <w:tcW w:w="2878" w:type="dxa"/>
          </w:tcPr>
          <w:p w14:paraId="23160A95" w14:textId="77777777" w:rsidR="00305857" w:rsidRDefault="00305857"/>
        </w:tc>
      </w:tr>
    </w:tbl>
    <w:p w14:paraId="718911A0" w14:textId="77777777" w:rsidR="00305857" w:rsidRDefault="00305857"/>
    <w:tbl>
      <w:tblPr>
        <w:tblStyle w:val="afffffffff6"/>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305857" w14:paraId="7715129C" w14:textId="77777777" w:rsidTr="00755C74">
        <w:tc>
          <w:tcPr>
            <w:tcW w:w="14390" w:type="dxa"/>
            <w:shd w:val="clear" w:color="auto" w:fill="0070C0"/>
            <w:vAlign w:val="center"/>
          </w:tcPr>
          <w:p w14:paraId="3276151F" w14:textId="77777777" w:rsidR="00305857" w:rsidRDefault="00621095">
            <w:pPr>
              <w:jc w:val="center"/>
            </w:pPr>
            <w:r>
              <w:rPr>
                <w:b/>
                <w:color w:val="FFFFFF"/>
                <w:sz w:val="32"/>
                <w:szCs w:val="32"/>
              </w:rPr>
              <w:t>STAFF: Skill Instruction Milestone Guide</w:t>
            </w:r>
          </w:p>
        </w:tc>
      </w:tr>
    </w:tbl>
    <w:p w14:paraId="7E77EE64" w14:textId="77777777" w:rsidR="00305857" w:rsidRDefault="00305857"/>
    <w:tbl>
      <w:tblPr>
        <w:tblStyle w:val="afffffffff7"/>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305857" w14:paraId="0676876E" w14:textId="77777777" w:rsidTr="00755C74">
        <w:tc>
          <w:tcPr>
            <w:tcW w:w="14390" w:type="dxa"/>
            <w:shd w:val="clear" w:color="auto" w:fill="D9E2F3"/>
            <w:vAlign w:val="center"/>
          </w:tcPr>
          <w:p w14:paraId="5A017F1E" w14:textId="77777777" w:rsidR="00305857" w:rsidRDefault="00621095">
            <w:pPr>
              <w:rPr>
                <w:sz w:val="30"/>
                <w:szCs w:val="30"/>
              </w:rPr>
            </w:pPr>
            <w:r>
              <w:rPr>
                <w:b/>
                <w:sz w:val="26"/>
                <w:szCs w:val="26"/>
              </w:rPr>
              <w:lastRenderedPageBreak/>
              <w:t>Staff 1. Reflect on and grow your own Social and Emotional Learning (SEL) and self-regulation skills. Model healthy SEL skills with colleagues, students, and families.</w:t>
            </w:r>
          </w:p>
        </w:tc>
      </w:tr>
    </w:tbl>
    <w:p w14:paraId="0C363F29" w14:textId="77777777" w:rsidR="00305857" w:rsidRDefault="00305857"/>
    <w:tbl>
      <w:tblPr>
        <w:tblStyle w:val="afffffffff8"/>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305857" w14:paraId="52E506EA" w14:textId="77777777" w:rsidTr="00755C74">
        <w:tc>
          <w:tcPr>
            <w:tcW w:w="2878" w:type="dxa"/>
            <w:vAlign w:val="center"/>
          </w:tcPr>
          <w:p w14:paraId="1821C437" w14:textId="77777777" w:rsidR="00305857" w:rsidRDefault="00621095">
            <w:pPr>
              <w:jc w:val="center"/>
            </w:pPr>
            <w:r>
              <w:rPr>
                <w:b/>
                <w:color w:val="000000"/>
                <w:sz w:val="22"/>
                <w:szCs w:val="22"/>
              </w:rPr>
              <w:t>Preparing</w:t>
            </w:r>
          </w:p>
        </w:tc>
        <w:tc>
          <w:tcPr>
            <w:tcW w:w="2878" w:type="dxa"/>
            <w:vAlign w:val="center"/>
          </w:tcPr>
          <w:p w14:paraId="62712DEC" w14:textId="77777777" w:rsidR="00305857" w:rsidRDefault="00621095">
            <w:pPr>
              <w:jc w:val="center"/>
            </w:pPr>
            <w:r>
              <w:rPr>
                <w:b/>
                <w:color w:val="000000"/>
                <w:sz w:val="22"/>
                <w:szCs w:val="22"/>
              </w:rPr>
              <w:t>Starting </w:t>
            </w:r>
          </w:p>
        </w:tc>
        <w:tc>
          <w:tcPr>
            <w:tcW w:w="2878" w:type="dxa"/>
            <w:vAlign w:val="center"/>
          </w:tcPr>
          <w:p w14:paraId="2AFB9C90" w14:textId="77777777" w:rsidR="00305857" w:rsidRDefault="00621095">
            <w:pPr>
              <w:jc w:val="center"/>
            </w:pPr>
            <w:r>
              <w:rPr>
                <w:b/>
                <w:color w:val="000000"/>
                <w:sz w:val="22"/>
                <w:szCs w:val="22"/>
              </w:rPr>
              <w:t>Applying</w:t>
            </w:r>
          </w:p>
        </w:tc>
        <w:tc>
          <w:tcPr>
            <w:tcW w:w="2878" w:type="dxa"/>
            <w:vAlign w:val="center"/>
          </w:tcPr>
          <w:p w14:paraId="11B21463" w14:textId="77777777" w:rsidR="00305857" w:rsidRDefault="00621095">
            <w:pPr>
              <w:jc w:val="center"/>
            </w:pPr>
            <w:r>
              <w:rPr>
                <w:b/>
                <w:sz w:val="22"/>
                <w:szCs w:val="22"/>
              </w:rPr>
              <w:t>Refining</w:t>
            </w:r>
          </w:p>
        </w:tc>
        <w:tc>
          <w:tcPr>
            <w:tcW w:w="2878" w:type="dxa"/>
            <w:vAlign w:val="center"/>
          </w:tcPr>
          <w:p w14:paraId="77C4C5CB" w14:textId="77777777" w:rsidR="00305857" w:rsidRDefault="00621095">
            <w:pPr>
              <w:jc w:val="center"/>
            </w:pPr>
            <w:r>
              <w:rPr>
                <w:b/>
                <w:color w:val="000000"/>
                <w:sz w:val="22"/>
                <w:szCs w:val="22"/>
              </w:rPr>
              <w:t>Key Dates &amp; Next Steps</w:t>
            </w:r>
          </w:p>
        </w:tc>
      </w:tr>
      <w:tr w:rsidR="00305857" w14:paraId="420E3189" w14:textId="77777777" w:rsidTr="00755C74">
        <w:tc>
          <w:tcPr>
            <w:tcW w:w="2878" w:type="dxa"/>
          </w:tcPr>
          <w:p w14:paraId="374716C0" w14:textId="77777777" w:rsidR="00305857" w:rsidRDefault="00621095">
            <w:pPr>
              <w:rPr>
                <w:sz w:val="22"/>
                <w:szCs w:val="22"/>
              </w:rPr>
            </w:pPr>
            <w:r>
              <w:rPr>
                <w:sz w:val="22"/>
                <w:szCs w:val="22"/>
              </w:rPr>
              <w:t>a. Begin to recognize your own patterns/habits around practicing and modeling self-regulation skills.</w:t>
            </w:r>
          </w:p>
        </w:tc>
        <w:tc>
          <w:tcPr>
            <w:tcW w:w="2878" w:type="dxa"/>
          </w:tcPr>
          <w:p w14:paraId="3D409220" w14:textId="77777777" w:rsidR="00305857" w:rsidRDefault="00621095">
            <w:pPr>
              <w:widowControl w:val="0"/>
              <w:spacing w:line="276" w:lineRule="auto"/>
              <w:rPr>
                <w:sz w:val="22"/>
                <w:szCs w:val="22"/>
              </w:rPr>
            </w:pPr>
            <w:r>
              <w:rPr>
                <w:sz w:val="22"/>
                <w:szCs w:val="22"/>
              </w:rPr>
              <w:t xml:space="preserve">b. Consider your strengths and weaknesses around self-regulation skills and identify areas for improvement. </w:t>
            </w:r>
          </w:p>
          <w:p w14:paraId="7132AF50" w14:textId="77777777" w:rsidR="00305857" w:rsidRDefault="00305857">
            <w:pPr>
              <w:widowControl w:val="0"/>
              <w:spacing w:line="276" w:lineRule="auto"/>
              <w:rPr>
                <w:sz w:val="22"/>
                <w:szCs w:val="22"/>
              </w:rPr>
            </w:pPr>
          </w:p>
          <w:p w14:paraId="407C7A29" w14:textId="77777777" w:rsidR="00305857" w:rsidRDefault="00621095">
            <w:pPr>
              <w:widowControl w:val="0"/>
              <w:spacing w:line="276" w:lineRule="auto"/>
              <w:rPr>
                <w:sz w:val="22"/>
                <w:szCs w:val="22"/>
              </w:rPr>
            </w:pPr>
            <w:r>
              <w:rPr>
                <w:sz w:val="22"/>
                <w:szCs w:val="22"/>
              </w:rPr>
              <w:t xml:space="preserve">c. Begin practicing self-regulation skills regularly. </w:t>
            </w:r>
          </w:p>
          <w:p w14:paraId="02675888" w14:textId="77777777" w:rsidR="00305857" w:rsidRDefault="00305857">
            <w:pPr>
              <w:widowControl w:val="0"/>
              <w:spacing w:line="276" w:lineRule="auto"/>
              <w:rPr>
                <w:sz w:val="22"/>
                <w:szCs w:val="22"/>
              </w:rPr>
            </w:pPr>
          </w:p>
          <w:p w14:paraId="51BC0085" w14:textId="77777777" w:rsidR="00305857" w:rsidRDefault="00621095">
            <w:pPr>
              <w:rPr>
                <w:sz w:val="22"/>
                <w:szCs w:val="22"/>
              </w:rPr>
            </w:pPr>
            <w:r>
              <w:rPr>
                <w:sz w:val="22"/>
                <w:szCs w:val="22"/>
              </w:rPr>
              <w:t>d. Develop awareness of SEL skills in others</w:t>
            </w:r>
          </w:p>
        </w:tc>
        <w:tc>
          <w:tcPr>
            <w:tcW w:w="2878" w:type="dxa"/>
          </w:tcPr>
          <w:p w14:paraId="346CC11E" w14:textId="77777777" w:rsidR="00305857" w:rsidRDefault="00621095">
            <w:pPr>
              <w:widowControl w:val="0"/>
              <w:spacing w:line="276" w:lineRule="auto"/>
              <w:rPr>
                <w:color w:val="0070C0"/>
                <w:sz w:val="22"/>
                <w:szCs w:val="22"/>
              </w:rPr>
            </w:pPr>
            <w:r>
              <w:rPr>
                <w:sz w:val="22"/>
                <w:szCs w:val="22"/>
              </w:rPr>
              <w:t xml:space="preserve">e. Assess your knowledge of competencies, strengths, and challenges. See sample tool: </w:t>
            </w:r>
            <w:hyperlink r:id="rId34">
              <w:r>
                <w:rPr>
                  <w:color w:val="0070C0"/>
                  <w:sz w:val="22"/>
                  <w:szCs w:val="22"/>
                  <w:u w:val="single"/>
                </w:rPr>
                <w:t>Personal SEL Assessment &amp; Reflection Tool</w:t>
              </w:r>
            </w:hyperlink>
          </w:p>
          <w:p w14:paraId="4B395B5D" w14:textId="77777777" w:rsidR="00305857" w:rsidRDefault="00305857">
            <w:pPr>
              <w:widowControl w:val="0"/>
              <w:spacing w:line="276" w:lineRule="auto"/>
              <w:rPr>
                <w:sz w:val="22"/>
                <w:szCs w:val="22"/>
              </w:rPr>
            </w:pPr>
          </w:p>
          <w:p w14:paraId="7272D2DA" w14:textId="77777777" w:rsidR="00305857" w:rsidRDefault="00621095">
            <w:pPr>
              <w:rPr>
                <w:color w:val="0070C0"/>
                <w:sz w:val="22"/>
                <w:szCs w:val="22"/>
              </w:rPr>
            </w:pPr>
            <w:r>
              <w:rPr>
                <w:sz w:val="22"/>
                <w:szCs w:val="22"/>
              </w:rPr>
              <w:t xml:space="preserve">f. Work to </w:t>
            </w:r>
            <w:proofErr w:type="gramStart"/>
            <w:r>
              <w:rPr>
                <w:sz w:val="22"/>
                <w:szCs w:val="22"/>
              </w:rPr>
              <w:t>improve  your</w:t>
            </w:r>
            <w:proofErr w:type="gramEnd"/>
            <w:r>
              <w:rPr>
                <w:sz w:val="22"/>
                <w:szCs w:val="22"/>
              </w:rPr>
              <w:t xml:space="preserve"> skills around recognizing and responding to students' emotions. See sample tool: </w:t>
            </w:r>
            <w:hyperlink r:id="rId35">
              <w:r>
                <w:rPr>
                  <w:color w:val="0070C0"/>
                  <w:sz w:val="22"/>
                  <w:szCs w:val="22"/>
                  <w:u w:val="single"/>
                </w:rPr>
                <w:t>Teaching Self-Regulat</w:t>
              </w:r>
              <w:r>
                <w:rPr>
                  <w:color w:val="0070C0"/>
                  <w:sz w:val="22"/>
                  <w:szCs w:val="22"/>
                  <w:u w:val="single"/>
                </w:rPr>
                <w:t>ion by Modeling</w:t>
              </w:r>
            </w:hyperlink>
          </w:p>
        </w:tc>
        <w:tc>
          <w:tcPr>
            <w:tcW w:w="2878" w:type="dxa"/>
          </w:tcPr>
          <w:p w14:paraId="3A0FEDC1" w14:textId="77777777" w:rsidR="00305857" w:rsidRDefault="00621095">
            <w:pPr>
              <w:widowControl w:val="0"/>
              <w:spacing w:line="276" w:lineRule="auto"/>
              <w:rPr>
                <w:sz w:val="22"/>
                <w:szCs w:val="22"/>
              </w:rPr>
            </w:pPr>
            <w:r>
              <w:rPr>
                <w:sz w:val="22"/>
                <w:szCs w:val="22"/>
              </w:rPr>
              <w:t xml:space="preserve">g. Reflect with colleagues and leadership on self-regulation skills growth. </w:t>
            </w:r>
          </w:p>
          <w:p w14:paraId="1020E8FF" w14:textId="77777777" w:rsidR="00305857" w:rsidRDefault="00305857">
            <w:pPr>
              <w:widowControl w:val="0"/>
              <w:spacing w:line="276" w:lineRule="auto"/>
              <w:rPr>
                <w:sz w:val="22"/>
                <w:szCs w:val="22"/>
              </w:rPr>
            </w:pPr>
          </w:p>
          <w:p w14:paraId="599736FB" w14:textId="77777777" w:rsidR="00305857" w:rsidRDefault="00621095">
            <w:pPr>
              <w:rPr>
                <w:color w:val="0070C0"/>
                <w:sz w:val="22"/>
                <w:szCs w:val="22"/>
              </w:rPr>
            </w:pPr>
            <w:r>
              <w:rPr>
                <w:sz w:val="22"/>
                <w:szCs w:val="22"/>
              </w:rPr>
              <w:t xml:space="preserve">h. Develop and implement a plan for reducing implicit bias. See sample tool: </w:t>
            </w:r>
            <w:hyperlink r:id="rId36">
              <w:r>
                <w:rPr>
                  <w:color w:val="0070C0"/>
                  <w:sz w:val="22"/>
                  <w:szCs w:val="22"/>
                  <w:u w:val="single"/>
                </w:rPr>
                <w:t>Four Tools for Interrupting Implicit Bias</w:t>
              </w:r>
            </w:hyperlink>
          </w:p>
        </w:tc>
        <w:tc>
          <w:tcPr>
            <w:tcW w:w="2878" w:type="dxa"/>
          </w:tcPr>
          <w:p w14:paraId="19252BCE" w14:textId="77777777" w:rsidR="00305857" w:rsidRDefault="00305857"/>
        </w:tc>
      </w:tr>
    </w:tbl>
    <w:p w14:paraId="358F3B59" w14:textId="77777777" w:rsidR="00305857" w:rsidRDefault="00305857"/>
    <w:tbl>
      <w:tblPr>
        <w:tblStyle w:val="afffffffff9"/>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305857" w14:paraId="25CFA2C6" w14:textId="77777777" w:rsidTr="00755C74">
        <w:tc>
          <w:tcPr>
            <w:tcW w:w="14390" w:type="dxa"/>
            <w:shd w:val="clear" w:color="auto" w:fill="D9E2F3"/>
          </w:tcPr>
          <w:p w14:paraId="52E4925C" w14:textId="77777777" w:rsidR="00305857" w:rsidRDefault="00621095">
            <w:pPr>
              <w:rPr>
                <w:sz w:val="30"/>
                <w:szCs w:val="30"/>
              </w:rPr>
            </w:pPr>
            <w:r>
              <w:rPr>
                <w:b/>
                <w:sz w:val="26"/>
                <w:szCs w:val="26"/>
              </w:rPr>
              <w:t xml:space="preserve">Staff </w:t>
            </w:r>
            <w:r>
              <w:rPr>
                <w:b/>
                <w:color w:val="000000"/>
                <w:sz w:val="26"/>
                <w:szCs w:val="26"/>
              </w:rPr>
              <w:t xml:space="preserve">2. </w:t>
            </w:r>
            <w:r>
              <w:rPr>
                <w:b/>
                <w:sz w:val="26"/>
                <w:szCs w:val="26"/>
              </w:rPr>
              <w:t>Foster supportive relationships and safe learning environments (classrooms, common spaces, office) as the foundatio</w:t>
            </w:r>
            <w:r>
              <w:rPr>
                <w:b/>
                <w:sz w:val="26"/>
                <w:szCs w:val="26"/>
              </w:rPr>
              <w:t>n of SEL skill development.</w:t>
            </w:r>
          </w:p>
        </w:tc>
      </w:tr>
    </w:tbl>
    <w:p w14:paraId="29A4471E" w14:textId="77777777" w:rsidR="00305857" w:rsidRDefault="00305857"/>
    <w:tbl>
      <w:tblPr>
        <w:tblStyle w:val="afffffffff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305857" w14:paraId="48A7C96E" w14:textId="77777777" w:rsidTr="00755C74">
        <w:tc>
          <w:tcPr>
            <w:tcW w:w="2878" w:type="dxa"/>
            <w:vAlign w:val="center"/>
          </w:tcPr>
          <w:p w14:paraId="1E4924CA" w14:textId="77777777" w:rsidR="00305857" w:rsidRDefault="00621095">
            <w:pPr>
              <w:jc w:val="center"/>
            </w:pPr>
            <w:r>
              <w:rPr>
                <w:b/>
                <w:color w:val="000000"/>
                <w:sz w:val="22"/>
                <w:szCs w:val="22"/>
              </w:rPr>
              <w:t>Preparing</w:t>
            </w:r>
          </w:p>
        </w:tc>
        <w:tc>
          <w:tcPr>
            <w:tcW w:w="2878" w:type="dxa"/>
            <w:vAlign w:val="center"/>
          </w:tcPr>
          <w:p w14:paraId="77151985" w14:textId="77777777" w:rsidR="00305857" w:rsidRDefault="00621095">
            <w:pPr>
              <w:jc w:val="center"/>
            </w:pPr>
            <w:r>
              <w:rPr>
                <w:b/>
                <w:color w:val="000000"/>
                <w:sz w:val="22"/>
                <w:szCs w:val="22"/>
              </w:rPr>
              <w:t>Starting </w:t>
            </w:r>
          </w:p>
        </w:tc>
        <w:tc>
          <w:tcPr>
            <w:tcW w:w="2878" w:type="dxa"/>
            <w:vAlign w:val="center"/>
          </w:tcPr>
          <w:p w14:paraId="7F80EFBC" w14:textId="77777777" w:rsidR="00305857" w:rsidRDefault="00621095">
            <w:pPr>
              <w:jc w:val="center"/>
            </w:pPr>
            <w:r>
              <w:rPr>
                <w:b/>
                <w:color w:val="000000"/>
                <w:sz w:val="22"/>
                <w:szCs w:val="22"/>
              </w:rPr>
              <w:t>Applying</w:t>
            </w:r>
          </w:p>
        </w:tc>
        <w:tc>
          <w:tcPr>
            <w:tcW w:w="2878" w:type="dxa"/>
            <w:vAlign w:val="center"/>
          </w:tcPr>
          <w:p w14:paraId="1079F935" w14:textId="77777777" w:rsidR="00305857" w:rsidRDefault="00621095">
            <w:pPr>
              <w:jc w:val="center"/>
            </w:pPr>
            <w:r>
              <w:rPr>
                <w:b/>
                <w:sz w:val="22"/>
                <w:szCs w:val="22"/>
              </w:rPr>
              <w:t>Refining</w:t>
            </w:r>
          </w:p>
        </w:tc>
        <w:tc>
          <w:tcPr>
            <w:tcW w:w="2878" w:type="dxa"/>
            <w:vAlign w:val="center"/>
          </w:tcPr>
          <w:p w14:paraId="325A2E1C" w14:textId="77777777" w:rsidR="00305857" w:rsidRDefault="00621095">
            <w:pPr>
              <w:jc w:val="center"/>
            </w:pPr>
            <w:r>
              <w:rPr>
                <w:b/>
                <w:color w:val="000000"/>
                <w:sz w:val="22"/>
                <w:szCs w:val="22"/>
              </w:rPr>
              <w:t>Key Dates &amp; Next Steps</w:t>
            </w:r>
          </w:p>
        </w:tc>
      </w:tr>
      <w:tr w:rsidR="00305857" w14:paraId="67362E4B" w14:textId="77777777" w:rsidTr="00755C74">
        <w:tc>
          <w:tcPr>
            <w:tcW w:w="2878" w:type="dxa"/>
          </w:tcPr>
          <w:p w14:paraId="67E751F5" w14:textId="77777777" w:rsidR="00305857" w:rsidRDefault="00621095">
            <w:pPr>
              <w:rPr>
                <w:color w:val="1A3438"/>
                <w:sz w:val="22"/>
                <w:szCs w:val="22"/>
              </w:rPr>
            </w:pPr>
            <w:r>
              <w:rPr>
                <w:color w:val="1A3438"/>
                <w:sz w:val="22"/>
                <w:szCs w:val="22"/>
              </w:rPr>
              <w:t>a. Develop awareness of how the quality of relationships with students, colleagues, and families impact the learning environment.</w:t>
            </w:r>
          </w:p>
        </w:tc>
        <w:tc>
          <w:tcPr>
            <w:tcW w:w="2878" w:type="dxa"/>
          </w:tcPr>
          <w:p w14:paraId="30400B68" w14:textId="77777777" w:rsidR="00305857" w:rsidRDefault="00621095">
            <w:pPr>
              <w:rPr>
                <w:sz w:val="22"/>
                <w:szCs w:val="22"/>
              </w:rPr>
            </w:pPr>
            <w:r>
              <w:rPr>
                <w:color w:val="1A3438"/>
                <w:sz w:val="22"/>
                <w:szCs w:val="22"/>
              </w:rPr>
              <w:t>b. Foster the common understanding that safe learning environments and supportive relationships are essential for SEL skill-bu</w:t>
            </w:r>
            <w:r>
              <w:rPr>
                <w:color w:val="1A3438"/>
                <w:sz w:val="22"/>
                <w:szCs w:val="22"/>
              </w:rPr>
              <w:t>ilding.</w:t>
            </w:r>
          </w:p>
        </w:tc>
        <w:tc>
          <w:tcPr>
            <w:tcW w:w="2878" w:type="dxa"/>
          </w:tcPr>
          <w:p w14:paraId="240261BC" w14:textId="77777777" w:rsidR="00305857" w:rsidRDefault="00621095">
            <w:pPr>
              <w:widowControl w:val="0"/>
              <w:spacing w:line="276" w:lineRule="auto"/>
              <w:rPr>
                <w:color w:val="0070C0"/>
                <w:sz w:val="22"/>
                <w:szCs w:val="22"/>
              </w:rPr>
            </w:pPr>
            <w:r>
              <w:rPr>
                <w:sz w:val="22"/>
                <w:szCs w:val="22"/>
              </w:rPr>
              <w:t xml:space="preserve">c. Map relationships to visualize and support student-staff connections. See sample tool: </w:t>
            </w:r>
            <w:hyperlink r:id="rId37">
              <w:r>
                <w:rPr>
                  <w:color w:val="0070C0"/>
                  <w:sz w:val="22"/>
                  <w:szCs w:val="22"/>
                  <w:u w:val="single"/>
                </w:rPr>
                <w:t>Relationship Mapping Strategy</w:t>
              </w:r>
            </w:hyperlink>
          </w:p>
          <w:p w14:paraId="0A6C31AE" w14:textId="77777777" w:rsidR="00305857" w:rsidRDefault="00305857">
            <w:pPr>
              <w:widowControl w:val="0"/>
              <w:spacing w:line="276" w:lineRule="auto"/>
              <w:rPr>
                <w:sz w:val="22"/>
                <w:szCs w:val="22"/>
              </w:rPr>
            </w:pPr>
          </w:p>
          <w:p w14:paraId="73BAA584" w14:textId="77777777" w:rsidR="00305857" w:rsidRDefault="00621095">
            <w:pPr>
              <w:rPr>
                <w:sz w:val="22"/>
                <w:szCs w:val="22"/>
              </w:rPr>
            </w:pPr>
            <w:r>
              <w:rPr>
                <w:sz w:val="22"/>
                <w:szCs w:val="22"/>
              </w:rPr>
              <w:t xml:space="preserve">d. Integrate circles or class meetings specifically for building relationships and </w:t>
            </w:r>
            <w:proofErr w:type="gramStart"/>
            <w:r>
              <w:rPr>
                <w:sz w:val="22"/>
                <w:szCs w:val="22"/>
              </w:rPr>
              <w:t>developing  safe</w:t>
            </w:r>
            <w:proofErr w:type="gramEnd"/>
            <w:r>
              <w:rPr>
                <w:sz w:val="22"/>
                <w:szCs w:val="22"/>
              </w:rPr>
              <w:t xml:space="preserve"> space in the classroom.</w:t>
            </w:r>
          </w:p>
        </w:tc>
        <w:tc>
          <w:tcPr>
            <w:tcW w:w="2878" w:type="dxa"/>
          </w:tcPr>
          <w:p w14:paraId="5A6CB9D4" w14:textId="77777777" w:rsidR="00305857" w:rsidRDefault="00621095">
            <w:pPr>
              <w:rPr>
                <w:sz w:val="22"/>
                <w:szCs w:val="22"/>
              </w:rPr>
            </w:pPr>
            <w:r>
              <w:rPr>
                <w:sz w:val="22"/>
                <w:szCs w:val="22"/>
              </w:rPr>
              <w:t>e.</w:t>
            </w:r>
            <w:r>
              <w:rPr>
                <w:sz w:val="22"/>
                <w:szCs w:val="22"/>
              </w:rPr>
              <w:t xml:space="preserve"> Prioritize improving relationships and increasing a sense of safety. </w:t>
            </w:r>
          </w:p>
        </w:tc>
        <w:tc>
          <w:tcPr>
            <w:tcW w:w="2878" w:type="dxa"/>
          </w:tcPr>
          <w:p w14:paraId="1821E40B" w14:textId="77777777" w:rsidR="00305857" w:rsidRDefault="00305857"/>
        </w:tc>
      </w:tr>
    </w:tbl>
    <w:p w14:paraId="249AEB35" w14:textId="77777777" w:rsidR="00305857" w:rsidRDefault="00305857"/>
    <w:tbl>
      <w:tblPr>
        <w:tblStyle w:val="afffffffffb"/>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305857" w14:paraId="78C51931" w14:textId="77777777" w:rsidTr="00755C74">
        <w:tc>
          <w:tcPr>
            <w:tcW w:w="14390" w:type="dxa"/>
            <w:shd w:val="clear" w:color="auto" w:fill="D9E2F3"/>
          </w:tcPr>
          <w:p w14:paraId="663E22AC" w14:textId="77777777" w:rsidR="00305857" w:rsidRDefault="00621095">
            <w:r>
              <w:rPr>
                <w:b/>
                <w:sz w:val="26"/>
                <w:szCs w:val="26"/>
              </w:rPr>
              <w:lastRenderedPageBreak/>
              <w:t xml:space="preserve">Staff 3. Partner with families and communities </w:t>
            </w:r>
            <w:proofErr w:type="gramStart"/>
            <w:r>
              <w:rPr>
                <w:b/>
                <w:sz w:val="26"/>
                <w:szCs w:val="26"/>
              </w:rPr>
              <w:t>to  adapt</w:t>
            </w:r>
            <w:proofErr w:type="gramEnd"/>
            <w:r>
              <w:rPr>
                <w:b/>
                <w:sz w:val="26"/>
                <w:szCs w:val="26"/>
              </w:rPr>
              <w:t xml:space="preserve"> classroom SEL practices to reflect community values and cultures.</w:t>
            </w:r>
            <w:r>
              <w:tab/>
            </w:r>
          </w:p>
        </w:tc>
      </w:tr>
    </w:tbl>
    <w:p w14:paraId="3C645E8B" w14:textId="77777777" w:rsidR="00305857" w:rsidRDefault="00305857"/>
    <w:tbl>
      <w:tblPr>
        <w:tblStyle w:val="afffffffffc"/>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305857" w14:paraId="6477C5C0" w14:textId="77777777" w:rsidTr="00755C74">
        <w:tc>
          <w:tcPr>
            <w:tcW w:w="2878" w:type="dxa"/>
            <w:vAlign w:val="center"/>
          </w:tcPr>
          <w:p w14:paraId="718BCA24" w14:textId="77777777" w:rsidR="00305857" w:rsidRDefault="00621095">
            <w:pPr>
              <w:jc w:val="center"/>
            </w:pPr>
            <w:r>
              <w:rPr>
                <w:b/>
                <w:color w:val="000000"/>
                <w:sz w:val="22"/>
                <w:szCs w:val="22"/>
              </w:rPr>
              <w:t>Preparing</w:t>
            </w:r>
          </w:p>
        </w:tc>
        <w:tc>
          <w:tcPr>
            <w:tcW w:w="2878" w:type="dxa"/>
            <w:vAlign w:val="center"/>
          </w:tcPr>
          <w:p w14:paraId="1AD6CA81" w14:textId="77777777" w:rsidR="00305857" w:rsidRDefault="00621095">
            <w:pPr>
              <w:jc w:val="center"/>
            </w:pPr>
            <w:r>
              <w:rPr>
                <w:b/>
                <w:color w:val="000000"/>
                <w:sz w:val="22"/>
                <w:szCs w:val="22"/>
              </w:rPr>
              <w:t>Starting </w:t>
            </w:r>
          </w:p>
        </w:tc>
        <w:tc>
          <w:tcPr>
            <w:tcW w:w="2878" w:type="dxa"/>
            <w:vAlign w:val="center"/>
          </w:tcPr>
          <w:p w14:paraId="3D23816B" w14:textId="77777777" w:rsidR="00305857" w:rsidRDefault="00621095">
            <w:pPr>
              <w:jc w:val="center"/>
            </w:pPr>
            <w:r>
              <w:rPr>
                <w:b/>
                <w:color w:val="000000"/>
                <w:sz w:val="22"/>
                <w:szCs w:val="22"/>
              </w:rPr>
              <w:t>Applying</w:t>
            </w:r>
          </w:p>
        </w:tc>
        <w:tc>
          <w:tcPr>
            <w:tcW w:w="2878" w:type="dxa"/>
            <w:vAlign w:val="center"/>
          </w:tcPr>
          <w:p w14:paraId="1628B573" w14:textId="77777777" w:rsidR="00305857" w:rsidRDefault="00621095">
            <w:pPr>
              <w:jc w:val="center"/>
            </w:pPr>
            <w:r>
              <w:rPr>
                <w:b/>
                <w:sz w:val="22"/>
                <w:szCs w:val="22"/>
              </w:rPr>
              <w:t>Refining</w:t>
            </w:r>
          </w:p>
        </w:tc>
        <w:tc>
          <w:tcPr>
            <w:tcW w:w="2878" w:type="dxa"/>
            <w:vAlign w:val="center"/>
          </w:tcPr>
          <w:p w14:paraId="32C5AC82" w14:textId="77777777" w:rsidR="00305857" w:rsidRDefault="00621095">
            <w:pPr>
              <w:jc w:val="center"/>
            </w:pPr>
            <w:r>
              <w:rPr>
                <w:b/>
                <w:color w:val="000000"/>
                <w:sz w:val="22"/>
                <w:szCs w:val="22"/>
              </w:rPr>
              <w:t>Key Dates &amp; Next Steps</w:t>
            </w:r>
          </w:p>
        </w:tc>
      </w:tr>
      <w:tr w:rsidR="00305857" w14:paraId="721E6E09" w14:textId="77777777" w:rsidTr="00755C74">
        <w:tc>
          <w:tcPr>
            <w:tcW w:w="2878" w:type="dxa"/>
          </w:tcPr>
          <w:p w14:paraId="61EA3E60" w14:textId="77777777" w:rsidR="00305857" w:rsidRDefault="00621095">
            <w:pPr>
              <w:widowControl w:val="0"/>
              <w:spacing w:line="276" w:lineRule="auto"/>
              <w:rPr>
                <w:sz w:val="22"/>
                <w:szCs w:val="22"/>
              </w:rPr>
            </w:pPr>
            <w:r>
              <w:rPr>
                <w:sz w:val="22"/>
                <w:szCs w:val="22"/>
              </w:rPr>
              <w:t xml:space="preserve">a. Cultivate your awareness of family values and community cultures. </w:t>
            </w:r>
          </w:p>
          <w:p w14:paraId="7267CABB" w14:textId="77777777" w:rsidR="00305857" w:rsidRDefault="00305857">
            <w:pPr>
              <w:widowControl w:val="0"/>
              <w:spacing w:line="276" w:lineRule="auto"/>
              <w:rPr>
                <w:sz w:val="22"/>
                <w:szCs w:val="22"/>
              </w:rPr>
            </w:pPr>
          </w:p>
          <w:p w14:paraId="12D94A51" w14:textId="77777777" w:rsidR="00305857" w:rsidRDefault="00621095">
            <w:pPr>
              <w:rPr>
                <w:sz w:val="22"/>
                <w:szCs w:val="22"/>
              </w:rPr>
            </w:pPr>
            <w:r>
              <w:rPr>
                <w:sz w:val="22"/>
                <w:szCs w:val="22"/>
              </w:rPr>
              <w:t>b. Build your knowledge base to ensure that SEL practices are responsive to local values and cultures.</w:t>
            </w:r>
          </w:p>
        </w:tc>
        <w:tc>
          <w:tcPr>
            <w:tcW w:w="2878" w:type="dxa"/>
          </w:tcPr>
          <w:p w14:paraId="3504CBEF" w14:textId="77777777" w:rsidR="00305857" w:rsidRDefault="00621095">
            <w:pPr>
              <w:widowControl w:val="0"/>
              <w:spacing w:line="276" w:lineRule="auto"/>
              <w:rPr>
                <w:sz w:val="22"/>
                <w:szCs w:val="22"/>
              </w:rPr>
            </w:pPr>
            <w:r>
              <w:rPr>
                <w:sz w:val="22"/>
                <w:szCs w:val="22"/>
              </w:rPr>
              <w:t xml:space="preserve">c. Convey a commitment </w:t>
            </w:r>
            <w:proofErr w:type="gramStart"/>
            <w:r>
              <w:rPr>
                <w:sz w:val="22"/>
                <w:szCs w:val="22"/>
              </w:rPr>
              <w:t>to  improving</w:t>
            </w:r>
            <w:proofErr w:type="gramEnd"/>
            <w:r>
              <w:rPr>
                <w:sz w:val="22"/>
                <w:szCs w:val="22"/>
              </w:rPr>
              <w:t xml:space="preserve"> understanding local values and cultures. </w:t>
            </w:r>
          </w:p>
          <w:p w14:paraId="141066BE" w14:textId="77777777" w:rsidR="00305857" w:rsidRDefault="00305857">
            <w:pPr>
              <w:widowControl w:val="0"/>
              <w:spacing w:line="276" w:lineRule="auto"/>
              <w:rPr>
                <w:sz w:val="22"/>
                <w:szCs w:val="22"/>
              </w:rPr>
            </w:pPr>
          </w:p>
          <w:p w14:paraId="54425579" w14:textId="77777777" w:rsidR="00305857" w:rsidRDefault="00621095">
            <w:pPr>
              <w:rPr>
                <w:color w:val="0070C0"/>
                <w:sz w:val="22"/>
                <w:szCs w:val="22"/>
              </w:rPr>
            </w:pPr>
            <w:r>
              <w:rPr>
                <w:sz w:val="22"/>
                <w:szCs w:val="22"/>
              </w:rPr>
              <w:t>d. Identify and use common language to begin shaping SEL practices that a</w:t>
            </w:r>
            <w:r>
              <w:rPr>
                <w:sz w:val="22"/>
                <w:szCs w:val="22"/>
              </w:rPr>
              <w:t xml:space="preserve">re culturally responsive.  See sample tool: </w:t>
            </w:r>
            <w:hyperlink r:id="rId38">
              <w:r>
                <w:rPr>
                  <w:color w:val="0070C0"/>
                  <w:sz w:val="22"/>
                  <w:szCs w:val="22"/>
                  <w:u w:val="single"/>
                </w:rPr>
                <w:t>Making SEL Culturally Responsive</w:t>
              </w:r>
            </w:hyperlink>
          </w:p>
        </w:tc>
        <w:tc>
          <w:tcPr>
            <w:tcW w:w="2878" w:type="dxa"/>
          </w:tcPr>
          <w:p w14:paraId="0FD5E39E" w14:textId="77777777" w:rsidR="00305857" w:rsidRDefault="00621095">
            <w:pPr>
              <w:rPr>
                <w:sz w:val="22"/>
                <w:szCs w:val="22"/>
              </w:rPr>
            </w:pPr>
            <w:r>
              <w:rPr>
                <w:sz w:val="22"/>
                <w:szCs w:val="22"/>
              </w:rPr>
              <w:t>e. Participate in community celebrations and gatherings to better understand community values a</w:t>
            </w:r>
            <w:r>
              <w:rPr>
                <w:sz w:val="22"/>
                <w:szCs w:val="22"/>
              </w:rPr>
              <w:t xml:space="preserve">nd culture. </w:t>
            </w:r>
          </w:p>
        </w:tc>
        <w:tc>
          <w:tcPr>
            <w:tcW w:w="2878" w:type="dxa"/>
          </w:tcPr>
          <w:p w14:paraId="1B89E404" w14:textId="77777777" w:rsidR="00305857" w:rsidRDefault="00621095">
            <w:pPr>
              <w:rPr>
                <w:color w:val="0070C0"/>
                <w:sz w:val="22"/>
                <w:szCs w:val="22"/>
              </w:rPr>
            </w:pPr>
            <w:r>
              <w:rPr>
                <w:sz w:val="22"/>
                <w:szCs w:val="22"/>
              </w:rPr>
              <w:t xml:space="preserve">f. Solicit feedback from community knowledge bearers on improvements to SEL practices See sample tool: </w:t>
            </w:r>
            <w:hyperlink r:id="rId39">
              <w:r>
                <w:rPr>
                  <w:color w:val="0070C0"/>
                  <w:sz w:val="22"/>
                  <w:szCs w:val="22"/>
                  <w:u w:val="single"/>
                </w:rPr>
                <w:t>Family Engagement and SEL</w:t>
              </w:r>
            </w:hyperlink>
          </w:p>
        </w:tc>
        <w:tc>
          <w:tcPr>
            <w:tcW w:w="2878" w:type="dxa"/>
          </w:tcPr>
          <w:p w14:paraId="13FD2919" w14:textId="77777777" w:rsidR="00305857" w:rsidRDefault="00305857"/>
        </w:tc>
      </w:tr>
    </w:tbl>
    <w:p w14:paraId="147033D4" w14:textId="77777777" w:rsidR="00305857" w:rsidRDefault="00305857"/>
    <w:tbl>
      <w:tblPr>
        <w:tblStyle w:val="afffffffffd"/>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305857" w14:paraId="017D65F8" w14:textId="77777777" w:rsidTr="00755C74">
        <w:tc>
          <w:tcPr>
            <w:tcW w:w="14390" w:type="dxa"/>
            <w:shd w:val="clear" w:color="auto" w:fill="D9E2F3"/>
          </w:tcPr>
          <w:p w14:paraId="2F80F680" w14:textId="77777777" w:rsidR="00305857" w:rsidRDefault="00621095">
            <w:pPr>
              <w:rPr>
                <w:sz w:val="30"/>
                <w:szCs w:val="30"/>
              </w:rPr>
            </w:pPr>
            <w:r>
              <w:rPr>
                <w:b/>
                <w:sz w:val="26"/>
                <w:szCs w:val="26"/>
              </w:rPr>
              <w:t>Staff 4. Teach SEL and self-regulation skills directly. Create opportunities for students to reflect on and discuss the SEL skills they are learning and practicing.</w:t>
            </w:r>
          </w:p>
        </w:tc>
      </w:tr>
    </w:tbl>
    <w:p w14:paraId="42BD89ED" w14:textId="77777777" w:rsidR="00305857" w:rsidRDefault="00305857"/>
    <w:tbl>
      <w:tblPr>
        <w:tblStyle w:val="afffffffffe"/>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305857" w14:paraId="4520C275" w14:textId="77777777" w:rsidTr="00755C74">
        <w:tc>
          <w:tcPr>
            <w:tcW w:w="2878" w:type="dxa"/>
            <w:vAlign w:val="center"/>
          </w:tcPr>
          <w:p w14:paraId="7C6110BA" w14:textId="77777777" w:rsidR="00305857" w:rsidRDefault="00621095">
            <w:pPr>
              <w:jc w:val="center"/>
            </w:pPr>
            <w:r>
              <w:rPr>
                <w:b/>
                <w:color w:val="000000"/>
                <w:sz w:val="22"/>
                <w:szCs w:val="22"/>
              </w:rPr>
              <w:t>Preparing</w:t>
            </w:r>
          </w:p>
        </w:tc>
        <w:tc>
          <w:tcPr>
            <w:tcW w:w="2878" w:type="dxa"/>
            <w:vAlign w:val="center"/>
          </w:tcPr>
          <w:p w14:paraId="32CBADC0" w14:textId="77777777" w:rsidR="00305857" w:rsidRDefault="00621095">
            <w:pPr>
              <w:jc w:val="center"/>
            </w:pPr>
            <w:r>
              <w:rPr>
                <w:b/>
                <w:color w:val="000000"/>
                <w:sz w:val="22"/>
                <w:szCs w:val="22"/>
              </w:rPr>
              <w:t>Starting </w:t>
            </w:r>
          </w:p>
        </w:tc>
        <w:tc>
          <w:tcPr>
            <w:tcW w:w="2878" w:type="dxa"/>
            <w:vAlign w:val="center"/>
          </w:tcPr>
          <w:p w14:paraId="4AD57418" w14:textId="77777777" w:rsidR="00305857" w:rsidRDefault="00621095">
            <w:pPr>
              <w:jc w:val="center"/>
            </w:pPr>
            <w:r>
              <w:rPr>
                <w:b/>
                <w:color w:val="000000"/>
                <w:sz w:val="22"/>
                <w:szCs w:val="22"/>
              </w:rPr>
              <w:t>Applying</w:t>
            </w:r>
          </w:p>
        </w:tc>
        <w:tc>
          <w:tcPr>
            <w:tcW w:w="2878" w:type="dxa"/>
            <w:vAlign w:val="center"/>
          </w:tcPr>
          <w:p w14:paraId="79D39249" w14:textId="77777777" w:rsidR="00305857" w:rsidRDefault="00621095">
            <w:pPr>
              <w:jc w:val="center"/>
            </w:pPr>
            <w:r>
              <w:rPr>
                <w:b/>
                <w:sz w:val="22"/>
                <w:szCs w:val="22"/>
              </w:rPr>
              <w:t>Refining</w:t>
            </w:r>
          </w:p>
        </w:tc>
        <w:tc>
          <w:tcPr>
            <w:tcW w:w="2878" w:type="dxa"/>
            <w:vAlign w:val="center"/>
          </w:tcPr>
          <w:p w14:paraId="449FE4FE" w14:textId="77777777" w:rsidR="00305857" w:rsidRDefault="00621095">
            <w:pPr>
              <w:jc w:val="center"/>
            </w:pPr>
            <w:r>
              <w:rPr>
                <w:b/>
                <w:color w:val="000000"/>
                <w:sz w:val="22"/>
                <w:szCs w:val="22"/>
              </w:rPr>
              <w:t>Key Dates &amp; Next Steps</w:t>
            </w:r>
          </w:p>
        </w:tc>
      </w:tr>
      <w:tr w:rsidR="00305857" w14:paraId="511D29D3" w14:textId="77777777" w:rsidTr="00755C74">
        <w:tc>
          <w:tcPr>
            <w:tcW w:w="2878" w:type="dxa"/>
          </w:tcPr>
          <w:p w14:paraId="14D0E8B6" w14:textId="77777777" w:rsidR="00305857" w:rsidRDefault="00621095">
            <w:pPr>
              <w:widowControl w:val="0"/>
              <w:spacing w:line="276" w:lineRule="auto"/>
              <w:rPr>
                <w:sz w:val="22"/>
                <w:szCs w:val="22"/>
              </w:rPr>
            </w:pPr>
            <w:r>
              <w:rPr>
                <w:sz w:val="22"/>
                <w:szCs w:val="22"/>
              </w:rPr>
              <w:t xml:space="preserve">a. Reflect on students and families and the types of SEL that would most benefit them. </w:t>
            </w:r>
          </w:p>
          <w:p w14:paraId="2D7C384E" w14:textId="77777777" w:rsidR="00305857" w:rsidRDefault="00305857">
            <w:pPr>
              <w:widowControl w:val="0"/>
              <w:spacing w:line="276" w:lineRule="auto"/>
              <w:rPr>
                <w:sz w:val="22"/>
                <w:szCs w:val="22"/>
              </w:rPr>
            </w:pPr>
          </w:p>
          <w:p w14:paraId="1188C5EE" w14:textId="77777777" w:rsidR="00305857" w:rsidRDefault="00621095">
            <w:pPr>
              <w:rPr>
                <w:sz w:val="22"/>
                <w:szCs w:val="22"/>
              </w:rPr>
            </w:pPr>
            <w:r>
              <w:rPr>
                <w:sz w:val="22"/>
                <w:szCs w:val="22"/>
              </w:rPr>
              <w:t>b. Acknowledge the importance of opportunities for students to engage in SEL.</w:t>
            </w:r>
          </w:p>
        </w:tc>
        <w:tc>
          <w:tcPr>
            <w:tcW w:w="2878" w:type="dxa"/>
          </w:tcPr>
          <w:p w14:paraId="471DFAC6" w14:textId="77777777" w:rsidR="00305857" w:rsidRDefault="00621095">
            <w:pPr>
              <w:widowControl w:val="0"/>
              <w:spacing w:line="276" w:lineRule="auto"/>
              <w:rPr>
                <w:sz w:val="22"/>
                <w:szCs w:val="22"/>
              </w:rPr>
            </w:pPr>
            <w:r>
              <w:rPr>
                <w:sz w:val="22"/>
                <w:szCs w:val="22"/>
              </w:rPr>
              <w:t xml:space="preserve">c. Demonstrate willingness to engage in and discuss SEL-related teaching content. </w:t>
            </w:r>
          </w:p>
          <w:p w14:paraId="642A6A6D" w14:textId="77777777" w:rsidR="00305857" w:rsidRDefault="00305857">
            <w:pPr>
              <w:widowControl w:val="0"/>
              <w:spacing w:line="276" w:lineRule="auto"/>
              <w:rPr>
                <w:sz w:val="22"/>
                <w:szCs w:val="22"/>
              </w:rPr>
            </w:pPr>
          </w:p>
          <w:p w14:paraId="4A41B209" w14:textId="77777777" w:rsidR="00305857" w:rsidRDefault="00621095">
            <w:pPr>
              <w:widowControl w:val="0"/>
              <w:spacing w:line="276" w:lineRule="auto"/>
              <w:rPr>
                <w:sz w:val="22"/>
                <w:szCs w:val="22"/>
              </w:rPr>
            </w:pPr>
            <w:r>
              <w:rPr>
                <w:sz w:val="22"/>
                <w:szCs w:val="22"/>
              </w:rPr>
              <w:t>d. Pa</w:t>
            </w:r>
            <w:r>
              <w:rPr>
                <w:sz w:val="22"/>
                <w:szCs w:val="22"/>
              </w:rPr>
              <w:t xml:space="preserve">rticipate in on-going dialogue with leadership, families, and community about targeted SEL learning specific to student populations and local culture and customs. </w:t>
            </w:r>
          </w:p>
          <w:p w14:paraId="5557E653" w14:textId="77777777" w:rsidR="00305857" w:rsidRDefault="00305857">
            <w:pPr>
              <w:widowControl w:val="0"/>
              <w:spacing w:line="276" w:lineRule="auto"/>
              <w:rPr>
                <w:sz w:val="22"/>
                <w:szCs w:val="22"/>
              </w:rPr>
            </w:pPr>
          </w:p>
          <w:p w14:paraId="282BDCF0" w14:textId="77777777" w:rsidR="00305857" w:rsidRDefault="00621095">
            <w:pPr>
              <w:rPr>
                <w:sz w:val="22"/>
                <w:szCs w:val="22"/>
              </w:rPr>
            </w:pPr>
            <w:r>
              <w:rPr>
                <w:sz w:val="22"/>
                <w:szCs w:val="22"/>
              </w:rPr>
              <w:t xml:space="preserve">e. Assess existing self-regulation skills and </w:t>
            </w:r>
            <w:r>
              <w:rPr>
                <w:sz w:val="22"/>
                <w:szCs w:val="22"/>
              </w:rPr>
              <w:lastRenderedPageBreak/>
              <w:t>knowledge, both formally and informally.</w:t>
            </w:r>
          </w:p>
        </w:tc>
        <w:tc>
          <w:tcPr>
            <w:tcW w:w="2878" w:type="dxa"/>
          </w:tcPr>
          <w:p w14:paraId="35C7B469" w14:textId="77777777" w:rsidR="00305857" w:rsidRDefault="00621095">
            <w:pPr>
              <w:widowControl w:val="0"/>
              <w:spacing w:line="276" w:lineRule="auto"/>
              <w:rPr>
                <w:sz w:val="22"/>
                <w:szCs w:val="22"/>
              </w:rPr>
            </w:pPr>
            <w:r>
              <w:rPr>
                <w:sz w:val="22"/>
                <w:szCs w:val="22"/>
              </w:rPr>
              <w:lastRenderedPageBreak/>
              <w:t>f. U</w:t>
            </w:r>
            <w:r>
              <w:rPr>
                <w:sz w:val="22"/>
                <w:szCs w:val="22"/>
              </w:rPr>
              <w:t xml:space="preserve">se new resources and approaches to teach SEL and self-regulation skills. </w:t>
            </w:r>
          </w:p>
          <w:p w14:paraId="4960F616" w14:textId="77777777" w:rsidR="00305857" w:rsidRDefault="00305857">
            <w:pPr>
              <w:widowControl w:val="0"/>
              <w:spacing w:line="276" w:lineRule="auto"/>
              <w:rPr>
                <w:sz w:val="22"/>
                <w:szCs w:val="22"/>
              </w:rPr>
            </w:pPr>
          </w:p>
          <w:p w14:paraId="27CD90F2" w14:textId="77777777" w:rsidR="00305857" w:rsidRDefault="00621095">
            <w:pPr>
              <w:widowControl w:val="0"/>
              <w:spacing w:line="276" w:lineRule="auto"/>
              <w:rPr>
                <w:color w:val="0070C0"/>
                <w:sz w:val="22"/>
                <w:szCs w:val="22"/>
              </w:rPr>
            </w:pPr>
            <w:r>
              <w:rPr>
                <w:sz w:val="22"/>
                <w:szCs w:val="22"/>
              </w:rPr>
              <w:t xml:space="preserve">g. Enhance your ability to support students' learning reflections. See sample tool: </w:t>
            </w:r>
            <w:hyperlink r:id="rId40">
              <w:r>
                <w:rPr>
                  <w:color w:val="0070C0"/>
                  <w:sz w:val="22"/>
                  <w:szCs w:val="22"/>
                  <w:u w:val="single"/>
                </w:rPr>
                <w:t>Reflecting on SEL</w:t>
              </w:r>
              <w:r>
                <w:rPr>
                  <w:color w:val="0070C0"/>
                  <w:sz w:val="22"/>
                  <w:szCs w:val="22"/>
                  <w:u w:val="single"/>
                </w:rPr>
                <w:t xml:space="preserve"> Skills</w:t>
              </w:r>
            </w:hyperlink>
            <w:r>
              <w:rPr>
                <w:color w:val="0070C0"/>
                <w:sz w:val="22"/>
                <w:szCs w:val="22"/>
              </w:rPr>
              <w:t xml:space="preserve"> </w:t>
            </w:r>
          </w:p>
        </w:tc>
        <w:tc>
          <w:tcPr>
            <w:tcW w:w="2878" w:type="dxa"/>
          </w:tcPr>
          <w:p w14:paraId="143E5D6C" w14:textId="77777777" w:rsidR="00305857" w:rsidRDefault="00621095">
            <w:pPr>
              <w:widowControl w:val="0"/>
              <w:spacing w:line="276" w:lineRule="auto"/>
              <w:rPr>
                <w:sz w:val="22"/>
                <w:szCs w:val="22"/>
              </w:rPr>
            </w:pPr>
            <w:r>
              <w:rPr>
                <w:sz w:val="22"/>
                <w:szCs w:val="22"/>
              </w:rPr>
              <w:t xml:space="preserve">h. Generate catalog/resource guide of SEL guidance specific to student grade level or course. Include content and self-regulation skills that have been most meaningful for students. </w:t>
            </w:r>
          </w:p>
          <w:p w14:paraId="3792B2FB" w14:textId="77777777" w:rsidR="00305857" w:rsidRDefault="00305857">
            <w:pPr>
              <w:widowControl w:val="0"/>
              <w:spacing w:line="276" w:lineRule="auto"/>
              <w:rPr>
                <w:sz w:val="22"/>
                <w:szCs w:val="22"/>
              </w:rPr>
            </w:pPr>
          </w:p>
          <w:p w14:paraId="11E90A3F" w14:textId="77777777" w:rsidR="00305857" w:rsidRDefault="00621095">
            <w:pPr>
              <w:rPr>
                <w:sz w:val="22"/>
                <w:szCs w:val="22"/>
              </w:rPr>
            </w:pPr>
            <w:r>
              <w:rPr>
                <w:sz w:val="22"/>
                <w:szCs w:val="22"/>
              </w:rPr>
              <w:t>i.  Review and revise catalog/guide regularly. Distribute updat</w:t>
            </w:r>
            <w:r>
              <w:rPr>
                <w:sz w:val="22"/>
                <w:szCs w:val="22"/>
              </w:rPr>
              <w:t>ed copies of SEL guidance to school leadership.</w:t>
            </w:r>
          </w:p>
        </w:tc>
        <w:tc>
          <w:tcPr>
            <w:tcW w:w="2878" w:type="dxa"/>
          </w:tcPr>
          <w:p w14:paraId="343ADC2B" w14:textId="77777777" w:rsidR="00305857" w:rsidRDefault="00305857"/>
        </w:tc>
      </w:tr>
    </w:tbl>
    <w:p w14:paraId="66DA5313" w14:textId="77777777" w:rsidR="00305857" w:rsidRDefault="00305857"/>
    <w:tbl>
      <w:tblPr>
        <w:tblStyle w:val="affffffffff"/>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305857" w14:paraId="25147C01" w14:textId="77777777" w:rsidTr="00755C74">
        <w:tc>
          <w:tcPr>
            <w:tcW w:w="14390" w:type="dxa"/>
            <w:shd w:val="clear" w:color="auto" w:fill="D9E2F3"/>
          </w:tcPr>
          <w:p w14:paraId="60B1EE6B" w14:textId="77777777" w:rsidR="00305857" w:rsidRDefault="00621095">
            <w:pPr>
              <w:rPr>
                <w:sz w:val="30"/>
                <w:szCs w:val="30"/>
              </w:rPr>
            </w:pPr>
            <w:r>
              <w:rPr>
                <w:b/>
                <w:sz w:val="26"/>
                <w:szCs w:val="26"/>
              </w:rPr>
              <w:t xml:space="preserve">Staff 5. Integrate SEL into academics and classroom routines. Infuse SEL skill development throughout the school day so that students can </w:t>
            </w:r>
            <w:proofErr w:type="gramStart"/>
            <w:r>
              <w:rPr>
                <w:b/>
                <w:sz w:val="26"/>
                <w:szCs w:val="26"/>
              </w:rPr>
              <w:t>put  SEL</w:t>
            </w:r>
            <w:proofErr w:type="gramEnd"/>
            <w:r>
              <w:rPr>
                <w:b/>
                <w:sz w:val="26"/>
                <w:szCs w:val="26"/>
              </w:rPr>
              <w:t xml:space="preserve"> skills into practice on a regular basis.</w:t>
            </w:r>
          </w:p>
        </w:tc>
      </w:tr>
    </w:tbl>
    <w:p w14:paraId="1DE5F2E1" w14:textId="77777777" w:rsidR="00305857" w:rsidRDefault="00305857"/>
    <w:tbl>
      <w:tblPr>
        <w:tblStyle w:val="affffffffff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305857" w14:paraId="46D2C51E" w14:textId="77777777" w:rsidTr="00755C74">
        <w:tc>
          <w:tcPr>
            <w:tcW w:w="2878" w:type="dxa"/>
            <w:vAlign w:val="center"/>
          </w:tcPr>
          <w:p w14:paraId="19A36447" w14:textId="77777777" w:rsidR="00305857" w:rsidRDefault="00621095">
            <w:pPr>
              <w:jc w:val="center"/>
            </w:pPr>
            <w:r>
              <w:rPr>
                <w:b/>
                <w:color w:val="000000"/>
                <w:sz w:val="22"/>
                <w:szCs w:val="22"/>
              </w:rPr>
              <w:t>Preparing</w:t>
            </w:r>
          </w:p>
        </w:tc>
        <w:tc>
          <w:tcPr>
            <w:tcW w:w="2878" w:type="dxa"/>
            <w:vAlign w:val="center"/>
          </w:tcPr>
          <w:p w14:paraId="2C4AB6A9" w14:textId="77777777" w:rsidR="00305857" w:rsidRDefault="00621095">
            <w:pPr>
              <w:jc w:val="center"/>
            </w:pPr>
            <w:r>
              <w:rPr>
                <w:b/>
                <w:color w:val="000000"/>
                <w:sz w:val="22"/>
                <w:szCs w:val="22"/>
              </w:rPr>
              <w:t>Starting </w:t>
            </w:r>
          </w:p>
        </w:tc>
        <w:tc>
          <w:tcPr>
            <w:tcW w:w="2878" w:type="dxa"/>
            <w:vAlign w:val="center"/>
          </w:tcPr>
          <w:p w14:paraId="494E3415" w14:textId="77777777" w:rsidR="00305857" w:rsidRDefault="00621095">
            <w:pPr>
              <w:jc w:val="center"/>
            </w:pPr>
            <w:r>
              <w:rPr>
                <w:b/>
                <w:color w:val="000000"/>
                <w:sz w:val="22"/>
                <w:szCs w:val="22"/>
              </w:rPr>
              <w:t>Applying</w:t>
            </w:r>
          </w:p>
        </w:tc>
        <w:tc>
          <w:tcPr>
            <w:tcW w:w="2878" w:type="dxa"/>
            <w:vAlign w:val="center"/>
          </w:tcPr>
          <w:p w14:paraId="5830D66E" w14:textId="77777777" w:rsidR="00305857" w:rsidRDefault="00621095">
            <w:pPr>
              <w:jc w:val="center"/>
            </w:pPr>
            <w:r>
              <w:rPr>
                <w:b/>
                <w:sz w:val="22"/>
                <w:szCs w:val="22"/>
              </w:rPr>
              <w:t>Refining</w:t>
            </w:r>
          </w:p>
        </w:tc>
        <w:tc>
          <w:tcPr>
            <w:tcW w:w="2878" w:type="dxa"/>
            <w:vAlign w:val="center"/>
          </w:tcPr>
          <w:p w14:paraId="649F1AC4" w14:textId="77777777" w:rsidR="00305857" w:rsidRDefault="00621095">
            <w:pPr>
              <w:jc w:val="center"/>
            </w:pPr>
            <w:r>
              <w:rPr>
                <w:b/>
                <w:color w:val="000000"/>
                <w:sz w:val="22"/>
                <w:szCs w:val="22"/>
              </w:rPr>
              <w:t>Key Dates &amp; Next Steps</w:t>
            </w:r>
          </w:p>
        </w:tc>
      </w:tr>
      <w:tr w:rsidR="00305857" w14:paraId="16BEC15C" w14:textId="77777777" w:rsidTr="00755C74">
        <w:tc>
          <w:tcPr>
            <w:tcW w:w="2878" w:type="dxa"/>
          </w:tcPr>
          <w:p w14:paraId="1EE0E9AA" w14:textId="77777777" w:rsidR="00305857" w:rsidRDefault="00621095">
            <w:pPr>
              <w:rPr>
                <w:sz w:val="22"/>
                <w:szCs w:val="22"/>
              </w:rPr>
            </w:pPr>
            <w:r>
              <w:rPr>
                <w:sz w:val="22"/>
                <w:szCs w:val="22"/>
              </w:rPr>
              <w:t>a. Build your understanding of the importance of embedding SEL into daily classroom routines.</w:t>
            </w:r>
          </w:p>
        </w:tc>
        <w:tc>
          <w:tcPr>
            <w:tcW w:w="2878" w:type="dxa"/>
          </w:tcPr>
          <w:p w14:paraId="3570E976" w14:textId="77777777" w:rsidR="00305857" w:rsidRDefault="00621095">
            <w:pPr>
              <w:widowControl w:val="0"/>
              <w:spacing w:line="276" w:lineRule="auto"/>
              <w:rPr>
                <w:sz w:val="22"/>
                <w:szCs w:val="22"/>
              </w:rPr>
            </w:pPr>
            <w:r>
              <w:rPr>
                <w:sz w:val="22"/>
                <w:szCs w:val="22"/>
              </w:rPr>
              <w:t xml:space="preserve">b. Recognize the importance of identifying unique strengths and challenges around SEL-based practices for your students. </w:t>
            </w:r>
          </w:p>
          <w:p w14:paraId="47B93161" w14:textId="77777777" w:rsidR="00305857" w:rsidRDefault="00305857">
            <w:pPr>
              <w:widowControl w:val="0"/>
              <w:spacing w:line="276" w:lineRule="auto"/>
              <w:rPr>
                <w:sz w:val="22"/>
                <w:szCs w:val="22"/>
              </w:rPr>
            </w:pPr>
          </w:p>
          <w:p w14:paraId="26A82417" w14:textId="77777777" w:rsidR="00305857" w:rsidRDefault="00621095">
            <w:pPr>
              <w:widowControl w:val="0"/>
              <w:spacing w:line="276" w:lineRule="auto"/>
              <w:rPr>
                <w:sz w:val="22"/>
                <w:szCs w:val="22"/>
              </w:rPr>
            </w:pPr>
            <w:r>
              <w:rPr>
                <w:sz w:val="22"/>
                <w:szCs w:val="22"/>
              </w:rPr>
              <w:t xml:space="preserve">c. Recognize the connection between SEL skill development and student ability to learn. </w:t>
            </w:r>
          </w:p>
          <w:p w14:paraId="1B7D55A2" w14:textId="77777777" w:rsidR="00305857" w:rsidRDefault="00305857">
            <w:pPr>
              <w:widowControl w:val="0"/>
              <w:spacing w:line="276" w:lineRule="auto"/>
              <w:rPr>
                <w:sz w:val="22"/>
                <w:szCs w:val="22"/>
              </w:rPr>
            </w:pPr>
          </w:p>
          <w:p w14:paraId="324AE212" w14:textId="77777777" w:rsidR="00305857" w:rsidRDefault="00621095">
            <w:pPr>
              <w:rPr>
                <w:sz w:val="22"/>
                <w:szCs w:val="22"/>
              </w:rPr>
            </w:pPr>
            <w:r>
              <w:rPr>
                <w:sz w:val="22"/>
                <w:szCs w:val="22"/>
              </w:rPr>
              <w:t xml:space="preserve">d. Use CASEL's </w:t>
            </w:r>
            <w:hyperlink r:id="rId41">
              <w:r>
                <w:rPr>
                  <w:color w:val="0070C0"/>
                  <w:sz w:val="22"/>
                  <w:szCs w:val="22"/>
                  <w:u w:val="single"/>
                </w:rPr>
                <w:t>SEL Integrated Planning Checklist</w:t>
              </w:r>
            </w:hyperlink>
            <w:r>
              <w:rPr>
                <w:color w:val="0070C0"/>
                <w:sz w:val="22"/>
                <w:szCs w:val="22"/>
              </w:rPr>
              <w:t xml:space="preserve"> </w:t>
            </w:r>
            <w:r>
              <w:rPr>
                <w:sz w:val="22"/>
                <w:szCs w:val="22"/>
              </w:rPr>
              <w:t>to guide planning.</w:t>
            </w:r>
          </w:p>
        </w:tc>
        <w:tc>
          <w:tcPr>
            <w:tcW w:w="2878" w:type="dxa"/>
          </w:tcPr>
          <w:p w14:paraId="7DCFAB8B" w14:textId="77777777" w:rsidR="00305857" w:rsidRDefault="00621095">
            <w:pPr>
              <w:rPr>
                <w:sz w:val="22"/>
                <w:szCs w:val="22"/>
              </w:rPr>
            </w:pPr>
            <w:r>
              <w:rPr>
                <w:sz w:val="22"/>
                <w:szCs w:val="22"/>
              </w:rPr>
              <w:t>e. Review and discuss</w:t>
            </w:r>
            <w:r>
              <w:rPr>
                <w:color w:val="0070C0"/>
                <w:sz w:val="22"/>
                <w:szCs w:val="22"/>
              </w:rPr>
              <w:t xml:space="preserve"> </w:t>
            </w:r>
            <w:hyperlink r:id="rId42">
              <w:r>
                <w:rPr>
                  <w:color w:val="0070C0"/>
                  <w:sz w:val="22"/>
                  <w:szCs w:val="22"/>
                  <w:u w:val="single"/>
                </w:rPr>
                <w:t>SEL Integration Approach for Classroom Educators</w:t>
              </w:r>
            </w:hyperlink>
            <w:r>
              <w:rPr>
                <w:sz w:val="22"/>
                <w:szCs w:val="22"/>
              </w:rPr>
              <w:t xml:space="preserve"> from</w:t>
            </w:r>
            <w:r>
              <w:rPr>
                <w:i/>
                <w:sz w:val="22"/>
                <w:szCs w:val="22"/>
              </w:rPr>
              <w:t xml:space="preserve"> Transforming Education</w:t>
            </w:r>
            <w:r>
              <w:rPr>
                <w:sz w:val="22"/>
                <w:szCs w:val="22"/>
              </w:rPr>
              <w:t>.</w:t>
            </w:r>
          </w:p>
        </w:tc>
        <w:tc>
          <w:tcPr>
            <w:tcW w:w="2878" w:type="dxa"/>
          </w:tcPr>
          <w:p w14:paraId="22F4FFFD" w14:textId="77777777" w:rsidR="00305857" w:rsidRDefault="00621095">
            <w:pPr>
              <w:rPr>
                <w:sz w:val="22"/>
                <w:szCs w:val="22"/>
              </w:rPr>
            </w:pPr>
            <w:r>
              <w:rPr>
                <w:sz w:val="22"/>
                <w:szCs w:val="22"/>
              </w:rPr>
              <w:t xml:space="preserve">g. Take time to evaluate and improve strategies for infusing SEL skill development throughout the school day. </w:t>
            </w:r>
          </w:p>
        </w:tc>
        <w:tc>
          <w:tcPr>
            <w:tcW w:w="2878" w:type="dxa"/>
          </w:tcPr>
          <w:p w14:paraId="2C0D5691" w14:textId="77777777" w:rsidR="00305857" w:rsidRDefault="00305857"/>
        </w:tc>
      </w:tr>
    </w:tbl>
    <w:p w14:paraId="2F0CA13E" w14:textId="77777777" w:rsidR="00305857" w:rsidRDefault="00305857"/>
    <w:sectPr w:rsidR="00305857">
      <w:headerReference w:type="even" r:id="rId43"/>
      <w:headerReference w:type="default" r:id="rId44"/>
      <w:footerReference w:type="even" r:id="rId45"/>
      <w:footerReference w:type="default" r:id="rId46"/>
      <w:headerReference w:type="first" r:id="rId47"/>
      <w:footerReference w:type="first" r:id="rId48"/>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532E" w14:textId="77777777" w:rsidR="00621095" w:rsidRDefault="00621095">
      <w:r>
        <w:separator/>
      </w:r>
    </w:p>
  </w:endnote>
  <w:endnote w:type="continuationSeparator" w:id="0">
    <w:p w14:paraId="4CF8FB6E" w14:textId="77777777" w:rsidR="00621095" w:rsidRDefault="006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F372" w14:textId="77777777" w:rsidR="00305857" w:rsidRDefault="0062109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65A4191" w14:textId="77777777" w:rsidR="00305857" w:rsidRDefault="0030585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9865" w14:textId="77777777" w:rsidR="00305857" w:rsidRDefault="0062109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55C74">
      <w:rPr>
        <w:noProof/>
        <w:color w:val="000000"/>
        <w:sz w:val="20"/>
        <w:szCs w:val="20"/>
      </w:rPr>
      <w:t>1</w:t>
    </w:r>
    <w:r>
      <w:rPr>
        <w:color w:val="000000"/>
        <w:sz w:val="20"/>
        <w:szCs w:val="20"/>
      </w:rPr>
      <w:fldChar w:fldCharType="end"/>
    </w:r>
  </w:p>
  <w:p w14:paraId="65E9617C" w14:textId="77777777" w:rsidR="00305857" w:rsidRDefault="00621095">
    <w:pPr>
      <w:pBdr>
        <w:top w:val="nil"/>
        <w:left w:val="nil"/>
        <w:bottom w:val="nil"/>
        <w:right w:val="nil"/>
        <w:between w:val="nil"/>
      </w:pBdr>
      <w:tabs>
        <w:tab w:val="center" w:pos="4680"/>
        <w:tab w:val="right" w:pos="9360"/>
      </w:tabs>
      <w:ind w:right="360"/>
      <w:rPr>
        <w:color w:val="000000"/>
        <w:sz w:val="20"/>
        <w:szCs w:val="20"/>
      </w:rPr>
    </w:pPr>
    <w:r>
      <w:rPr>
        <w:color w:val="000000"/>
        <w:sz w:val="20"/>
        <w:szCs w:val="20"/>
      </w:rPr>
      <w:t>Transforming Schools</w:t>
    </w:r>
    <w:r>
      <w:rPr>
        <w:sz w:val="20"/>
        <w:szCs w:val="20"/>
      </w:rPr>
      <w:t xml:space="preserve"> Skill Instruction </w:t>
    </w:r>
    <w:r>
      <w:rPr>
        <w:color w:val="000000"/>
        <w:sz w:val="20"/>
        <w:szCs w:val="20"/>
      </w:rPr>
      <w:t>Milestone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F54" w14:textId="77777777" w:rsidR="00305857" w:rsidRDefault="00305857">
    <w:pPr>
      <w:pBdr>
        <w:top w:val="nil"/>
        <w:left w:val="nil"/>
        <w:bottom w:val="nil"/>
        <w:right w:val="nil"/>
        <w:between w:val="nil"/>
      </w:pBdr>
      <w:tabs>
        <w:tab w:val="center" w:pos="4680"/>
        <w:tab w:val="right" w:pos="9360"/>
      </w:tabs>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44B84" w14:textId="77777777" w:rsidR="00621095" w:rsidRDefault="00621095">
      <w:r>
        <w:separator/>
      </w:r>
    </w:p>
  </w:footnote>
  <w:footnote w:type="continuationSeparator" w:id="0">
    <w:p w14:paraId="4AC6B765" w14:textId="77777777" w:rsidR="00621095" w:rsidRDefault="00621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24D8" w14:textId="77777777" w:rsidR="00305857" w:rsidRDefault="00305857">
    <w:pPr>
      <w:pBdr>
        <w:top w:val="nil"/>
        <w:left w:val="nil"/>
        <w:bottom w:val="nil"/>
        <w:right w:val="nil"/>
        <w:between w:val="nil"/>
      </w:pBdr>
      <w:tabs>
        <w:tab w:val="center" w:pos="4680"/>
        <w:tab w:val="right" w:pos="9360"/>
      </w:tabs>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2A57" w14:textId="77777777" w:rsidR="00305857" w:rsidRDefault="00305857">
    <w:pPr>
      <w:pBdr>
        <w:top w:val="nil"/>
        <w:left w:val="nil"/>
        <w:bottom w:val="nil"/>
        <w:right w:val="nil"/>
        <w:between w:val="nil"/>
      </w:pBdr>
      <w:tabs>
        <w:tab w:val="center" w:pos="4680"/>
        <w:tab w:val="right" w:pos="9360"/>
      </w:tabs>
      <w:rPr>
        <w:rFonts w:eastAsia="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41EC" w14:textId="77777777" w:rsidR="00305857" w:rsidRDefault="00305857">
    <w:pPr>
      <w:pBdr>
        <w:top w:val="nil"/>
        <w:left w:val="nil"/>
        <w:bottom w:val="nil"/>
        <w:right w:val="nil"/>
        <w:between w:val="nil"/>
      </w:pBdr>
      <w:tabs>
        <w:tab w:val="center" w:pos="4680"/>
        <w:tab w:val="right" w:pos="9360"/>
      </w:tabs>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01CCD"/>
    <w:multiLevelType w:val="multilevel"/>
    <w:tmpl w:val="37DC7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7"/>
    <w:rsid w:val="00305857"/>
    <w:rsid w:val="00621095"/>
    <w:rsid w:val="0075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F9151"/>
  <w15:docId w15:val="{D940BBA4-9A29-47CB-8016-43566D90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6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3C4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63C4F"/>
    <w:pPr>
      <w:ind w:left="720"/>
      <w:contextualSpacing/>
    </w:pPr>
  </w:style>
  <w:style w:type="paragraph" w:styleId="Header">
    <w:name w:val="header"/>
    <w:basedOn w:val="Normal"/>
    <w:link w:val="HeaderChar"/>
    <w:uiPriority w:val="99"/>
    <w:unhideWhenUsed/>
    <w:rsid w:val="005B6E80"/>
    <w:pPr>
      <w:tabs>
        <w:tab w:val="center" w:pos="4680"/>
        <w:tab w:val="right" w:pos="9360"/>
      </w:tabs>
    </w:pPr>
  </w:style>
  <w:style w:type="character" w:customStyle="1" w:styleId="HeaderChar">
    <w:name w:val="Header Char"/>
    <w:basedOn w:val="DefaultParagraphFont"/>
    <w:link w:val="Header"/>
    <w:uiPriority w:val="99"/>
    <w:rsid w:val="005B6E80"/>
    <w:rPr>
      <w:rFonts w:eastAsiaTheme="minorEastAsia"/>
    </w:rPr>
  </w:style>
  <w:style w:type="paragraph" w:styleId="Footer">
    <w:name w:val="footer"/>
    <w:basedOn w:val="Normal"/>
    <w:link w:val="FooterChar"/>
    <w:uiPriority w:val="99"/>
    <w:unhideWhenUsed/>
    <w:rsid w:val="005B6E80"/>
    <w:pPr>
      <w:tabs>
        <w:tab w:val="center" w:pos="4680"/>
        <w:tab w:val="right" w:pos="9360"/>
      </w:tabs>
    </w:pPr>
  </w:style>
  <w:style w:type="character" w:customStyle="1" w:styleId="FooterChar">
    <w:name w:val="Footer Char"/>
    <w:basedOn w:val="DefaultParagraphFont"/>
    <w:link w:val="Footer"/>
    <w:uiPriority w:val="99"/>
    <w:rsid w:val="005B6E80"/>
    <w:rPr>
      <w:rFonts w:eastAsiaTheme="minorEastAsia"/>
    </w:rPr>
  </w:style>
  <w:style w:type="character" w:styleId="PageNumber">
    <w:name w:val="page number"/>
    <w:basedOn w:val="DefaultParagraphFont"/>
    <w:uiPriority w:val="99"/>
    <w:semiHidden/>
    <w:unhideWhenUsed/>
    <w:rsid w:val="005B6E8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481389"/>
    <w:rPr>
      <w:color w:val="0563C1" w:themeColor="hyperlink"/>
      <w:u w:val="single"/>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Pr>
  </w:style>
  <w:style w:type="table" w:customStyle="1" w:styleId="affffffd">
    <w:basedOn w:val="TableNormal"/>
    <w:tblPr>
      <w:tblStyleRowBandSize w:val="1"/>
      <w:tblStyleColBandSize w:val="1"/>
    </w:tblPr>
  </w:style>
  <w:style w:type="table" w:customStyle="1" w:styleId="affffffe">
    <w:basedOn w:val="TableNormal"/>
    <w:tblPr>
      <w:tblStyleRowBandSize w:val="1"/>
      <w:tblStyleColBandSize w:val="1"/>
    </w:tblPr>
  </w:style>
  <w:style w:type="table" w:customStyle="1" w:styleId="afffffff">
    <w:basedOn w:val="TableNormal"/>
    <w:tblPr>
      <w:tblStyleRowBandSize w:val="1"/>
      <w:tblStyleColBandSize w:val="1"/>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Pr>
  </w:style>
  <w:style w:type="table" w:customStyle="1" w:styleId="afffffff2">
    <w:basedOn w:val="TableNormal"/>
    <w:tblPr>
      <w:tblStyleRowBandSize w:val="1"/>
      <w:tblStyleColBandSize w:val="1"/>
    </w:tblPr>
  </w:style>
  <w:style w:type="table" w:customStyle="1" w:styleId="afffffff3">
    <w:basedOn w:val="TableNormal"/>
    <w:tblPr>
      <w:tblStyleRowBandSize w:val="1"/>
      <w:tblStyleColBandSize w:val="1"/>
    </w:tblPr>
  </w:style>
  <w:style w:type="table" w:customStyle="1" w:styleId="afffffff4">
    <w:basedOn w:val="TableNormal"/>
    <w:tblPr>
      <w:tblStyleRowBandSize w:val="1"/>
      <w:tblStyleColBandSize w:val="1"/>
    </w:tblPr>
  </w:style>
  <w:style w:type="table" w:customStyle="1" w:styleId="afffffff5">
    <w:basedOn w:val="TableNormal"/>
    <w:tblPr>
      <w:tblStyleRowBandSize w:val="1"/>
      <w:tblStyleColBandSize w:val="1"/>
    </w:tblPr>
  </w:style>
  <w:style w:type="table" w:customStyle="1" w:styleId="afffffff6">
    <w:basedOn w:val="TableNormal"/>
    <w:tblPr>
      <w:tblStyleRowBandSize w:val="1"/>
      <w:tblStyleColBandSize w:val="1"/>
    </w:tblPr>
  </w:style>
  <w:style w:type="table" w:customStyle="1" w:styleId="afffffff7">
    <w:basedOn w:val="TableNormal"/>
    <w:tblPr>
      <w:tblStyleRowBandSize w:val="1"/>
      <w:tblStyleColBandSize w:val="1"/>
    </w:tblPr>
  </w:style>
  <w:style w:type="table" w:customStyle="1" w:styleId="afffffff8">
    <w:basedOn w:val="TableNormal"/>
    <w:tblPr>
      <w:tblStyleRowBandSize w:val="1"/>
      <w:tblStyleColBandSize w:val="1"/>
    </w:tblPr>
  </w:style>
  <w:style w:type="table" w:customStyle="1" w:styleId="afffffff9">
    <w:basedOn w:val="TableNormal"/>
    <w:tblPr>
      <w:tblStyleRowBandSize w:val="1"/>
      <w:tblStyleColBandSize w:val="1"/>
    </w:tblPr>
  </w:style>
  <w:style w:type="table" w:customStyle="1" w:styleId="afffffffa">
    <w:basedOn w:val="TableNormal"/>
    <w:tblPr>
      <w:tblStyleRowBandSize w:val="1"/>
      <w:tblStyleColBandSize w:val="1"/>
    </w:tblPr>
  </w:style>
  <w:style w:type="table" w:customStyle="1" w:styleId="afffffffb">
    <w:basedOn w:val="TableNormal"/>
    <w:tblPr>
      <w:tblStyleRowBandSize w:val="1"/>
      <w:tblStyleColBandSize w:val="1"/>
    </w:tblPr>
  </w:style>
  <w:style w:type="table" w:customStyle="1" w:styleId="afffffffc">
    <w:basedOn w:val="TableNormal"/>
    <w:tblPr>
      <w:tblStyleRowBandSize w:val="1"/>
      <w:tblStyleColBandSize w:val="1"/>
    </w:tblPr>
  </w:style>
  <w:style w:type="table" w:customStyle="1" w:styleId="afffffffd">
    <w:basedOn w:val="TableNormal"/>
    <w:tblPr>
      <w:tblStyleRowBandSize w:val="1"/>
      <w:tblStyleColBandSize w:val="1"/>
    </w:tblPr>
  </w:style>
  <w:style w:type="table" w:customStyle="1" w:styleId="afffffffe">
    <w:basedOn w:val="TableNormal"/>
    <w:tblPr>
      <w:tblStyleRowBandSize w:val="1"/>
      <w:tblStyleColBandSize w:val="1"/>
    </w:tblPr>
  </w:style>
  <w:style w:type="table" w:customStyle="1" w:styleId="affffffff">
    <w:basedOn w:val="TableNormal"/>
    <w:tblPr>
      <w:tblStyleRowBandSize w:val="1"/>
      <w:tblStyleColBandSize w:val="1"/>
    </w:tblPr>
  </w:style>
  <w:style w:type="table" w:customStyle="1" w:styleId="affffffff0">
    <w:basedOn w:val="TableNormal"/>
    <w:tblPr>
      <w:tblStyleRowBandSize w:val="1"/>
      <w:tblStyleColBandSize w:val="1"/>
    </w:tblPr>
  </w:style>
  <w:style w:type="table" w:customStyle="1" w:styleId="affffffff1">
    <w:basedOn w:val="TableNormal"/>
    <w:tblPr>
      <w:tblStyleRowBandSize w:val="1"/>
      <w:tblStyleColBandSize w:val="1"/>
    </w:tblPr>
  </w:style>
  <w:style w:type="table" w:customStyle="1" w:styleId="affffffff2">
    <w:basedOn w:val="TableNormal"/>
    <w:tblPr>
      <w:tblStyleRowBandSize w:val="1"/>
      <w:tblStyleColBandSize w:val="1"/>
    </w:tblPr>
  </w:style>
  <w:style w:type="table" w:customStyle="1" w:styleId="affffffff3">
    <w:basedOn w:val="TableNormal"/>
    <w:tblPr>
      <w:tblStyleRowBandSize w:val="1"/>
      <w:tblStyleColBandSize w:val="1"/>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Pr>
  </w:style>
  <w:style w:type="table" w:customStyle="1" w:styleId="affffffff6">
    <w:basedOn w:val="TableNormal"/>
    <w:tblPr>
      <w:tblStyleRowBandSize w:val="1"/>
      <w:tblStyleColBandSize w:val="1"/>
    </w:tblPr>
  </w:style>
  <w:style w:type="table" w:customStyle="1" w:styleId="affffffff7">
    <w:basedOn w:val="TableNormal"/>
    <w:tblPr>
      <w:tblStyleRowBandSize w:val="1"/>
      <w:tblStyleColBandSize w:val="1"/>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Pr>
  </w:style>
  <w:style w:type="table" w:customStyle="1" w:styleId="affffffffa">
    <w:basedOn w:val="TableNormal"/>
    <w:tblPr>
      <w:tblStyleRowBandSize w:val="1"/>
      <w:tblStyleColBandSize w:val="1"/>
    </w:tblPr>
  </w:style>
  <w:style w:type="table" w:customStyle="1" w:styleId="affffffffb">
    <w:basedOn w:val="TableNormal"/>
    <w:tblPr>
      <w:tblStyleRowBandSize w:val="1"/>
      <w:tblStyleColBandSize w:val="1"/>
    </w:tblPr>
  </w:style>
  <w:style w:type="table" w:customStyle="1" w:styleId="affffffffc">
    <w:basedOn w:val="TableNormal"/>
    <w:tblPr>
      <w:tblStyleRowBandSize w:val="1"/>
      <w:tblStyleColBandSize w:val="1"/>
    </w:tblPr>
  </w:style>
  <w:style w:type="table" w:customStyle="1" w:styleId="affffffffd">
    <w:basedOn w:val="TableNormal"/>
    <w:tblPr>
      <w:tblStyleRowBandSize w:val="1"/>
      <w:tblStyleColBandSize w:val="1"/>
    </w:tblPr>
  </w:style>
  <w:style w:type="table" w:customStyle="1" w:styleId="affffffffe">
    <w:basedOn w:val="TableNormal"/>
    <w:tblPr>
      <w:tblStyleRowBandSize w:val="1"/>
      <w:tblStyleColBandSize w:val="1"/>
    </w:tblPr>
  </w:style>
  <w:style w:type="table" w:customStyle="1" w:styleId="afffffffff">
    <w:basedOn w:val="TableNormal"/>
    <w:tblPr>
      <w:tblStyleRowBandSize w:val="1"/>
      <w:tblStyleColBandSize w:val="1"/>
    </w:tblPr>
  </w:style>
  <w:style w:type="table" w:customStyle="1" w:styleId="afffffffff0">
    <w:basedOn w:val="TableNormal"/>
    <w:tblPr>
      <w:tblStyleRowBandSize w:val="1"/>
      <w:tblStyleColBandSize w:val="1"/>
    </w:tblPr>
  </w:style>
  <w:style w:type="table" w:customStyle="1" w:styleId="afffffffff1">
    <w:basedOn w:val="TableNormal"/>
    <w:tblPr>
      <w:tblStyleRowBandSize w:val="1"/>
      <w:tblStyleColBandSize w:val="1"/>
    </w:tblPr>
  </w:style>
  <w:style w:type="table" w:customStyle="1" w:styleId="afffffffff2">
    <w:basedOn w:val="TableNormal"/>
    <w:tblPr>
      <w:tblStyleRowBandSize w:val="1"/>
      <w:tblStyleColBandSize w:val="1"/>
    </w:tblPr>
  </w:style>
  <w:style w:type="table" w:customStyle="1" w:styleId="afffffffff3">
    <w:basedOn w:val="TableNormal"/>
    <w:tblPr>
      <w:tblStyleRowBandSize w:val="1"/>
      <w:tblStyleColBandSize w:val="1"/>
    </w:tblPr>
  </w:style>
  <w:style w:type="table" w:customStyle="1" w:styleId="afffffffff4">
    <w:basedOn w:val="TableNormal"/>
    <w:tblPr>
      <w:tblStyleRowBandSize w:val="1"/>
      <w:tblStyleColBandSize w:val="1"/>
    </w:tblPr>
  </w:style>
  <w:style w:type="table" w:customStyle="1" w:styleId="afffffffff5">
    <w:basedOn w:val="TableNormal"/>
    <w:tblPr>
      <w:tblStyleRowBandSize w:val="1"/>
      <w:tblStyleColBandSize w:val="1"/>
    </w:tblPr>
  </w:style>
  <w:style w:type="table" w:customStyle="1" w:styleId="afffffffff6">
    <w:basedOn w:val="TableNormal"/>
    <w:tblPr>
      <w:tblStyleRowBandSize w:val="1"/>
      <w:tblStyleColBandSize w:val="1"/>
    </w:tblPr>
  </w:style>
  <w:style w:type="table" w:customStyle="1" w:styleId="afffffffff7">
    <w:basedOn w:val="TableNormal"/>
    <w:tblPr>
      <w:tblStyleRowBandSize w:val="1"/>
      <w:tblStyleColBandSize w:val="1"/>
    </w:tblPr>
  </w:style>
  <w:style w:type="table" w:customStyle="1" w:styleId="afffffffff8">
    <w:basedOn w:val="TableNormal"/>
    <w:tblPr>
      <w:tblStyleRowBandSize w:val="1"/>
      <w:tblStyleColBandSize w:val="1"/>
    </w:tblPr>
  </w:style>
  <w:style w:type="table" w:customStyle="1" w:styleId="afffffffff9">
    <w:basedOn w:val="TableNormal"/>
    <w:tblPr>
      <w:tblStyleRowBandSize w:val="1"/>
      <w:tblStyleColBandSize w:val="1"/>
    </w:tblPr>
  </w:style>
  <w:style w:type="table" w:customStyle="1" w:styleId="afffffffffa">
    <w:basedOn w:val="TableNormal"/>
    <w:tblPr>
      <w:tblStyleRowBandSize w:val="1"/>
      <w:tblStyleColBandSize w:val="1"/>
    </w:tblPr>
  </w:style>
  <w:style w:type="table" w:customStyle="1" w:styleId="afffffffffb">
    <w:basedOn w:val="TableNormal"/>
    <w:tblPr>
      <w:tblStyleRowBandSize w:val="1"/>
      <w:tblStyleColBandSize w:val="1"/>
    </w:tblPr>
  </w:style>
  <w:style w:type="table" w:customStyle="1" w:styleId="afffffffffc">
    <w:basedOn w:val="TableNormal"/>
    <w:tblPr>
      <w:tblStyleRowBandSize w:val="1"/>
      <w:tblStyleColBandSize w:val="1"/>
    </w:tblPr>
  </w:style>
  <w:style w:type="table" w:customStyle="1" w:styleId="afffffffffd">
    <w:basedOn w:val="TableNormal"/>
    <w:tblPr>
      <w:tblStyleRowBandSize w:val="1"/>
      <w:tblStyleColBandSize w:val="1"/>
    </w:tblPr>
  </w:style>
  <w:style w:type="table" w:customStyle="1" w:styleId="afffffffffe">
    <w:basedOn w:val="TableNormal"/>
    <w:tblPr>
      <w:tblStyleRowBandSize w:val="1"/>
      <w:tblStyleColBandSize w:val="1"/>
    </w:tblPr>
  </w:style>
  <w:style w:type="table" w:customStyle="1" w:styleId="affffffffff">
    <w:basedOn w:val="TableNormal"/>
    <w:tblPr>
      <w:tblStyleRowBandSize w:val="1"/>
      <w:tblStyleColBandSize w:val="1"/>
    </w:tblPr>
  </w:style>
  <w:style w:type="table" w:customStyle="1" w:styleId="afffffffff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atsuk12.us/cms/lib/AK01000953/Centricity/Domain/105/SEL%20K-12%20Curriculum%20Framework.pdf" TargetMode="External"/><Relationship Id="rId18" Type="http://schemas.openxmlformats.org/officeDocument/2006/relationships/hyperlink" Target="https://www.nationalequityproject.org/tools/developing-community-agreements" TargetMode="External"/><Relationship Id="rId26" Type="http://schemas.openxmlformats.org/officeDocument/2006/relationships/hyperlink" Target="https://schoolguide.casel.org/resource/selecting-an-evidence-based-program/" TargetMode="External"/><Relationship Id="rId39" Type="http://schemas.openxmlformats.org/officeDocument/2006/relationships/hyperlink" Target="https://www.gse.harvard.edu/news/uk/18/07/family-engagement-and-sel" TargetMode="External"/><Relationship Id="rId3" Type="http://schemas.openxmlformats.org/officeDocument/2006/relationships/styles" Target="styles.xml"/><Relationship Id="rId21" Type="http://schemas.openxmlformats.org/officeDocument/2006/relationships/hyperlink" Target="https://ggie.berkeley.edu/practice/self-care-circle/" TargetMode="External"/><Relationship Id="rId34" Type="http://schemas.openxmlformats.org/officeDocument/2006/relationships/hyperlink" Target="https://schoolguide.casel.org/resource/adult-sel-self-assessment/" TargetMode="External"/><Relationship Id="rId42" Type="http://schemas.openxmlformats.org/officeDocument/2006/relationships/hyperlink" Target="https://transformingeducation.org/wp-content/uploads/2019/06/SEL-Integration-Approach-Quick-Reference-Guide.pdf"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itkaschools.org/cms/lib/AK01001710/Centricity/Domain/28/Appendix%20B.1%20%20-%20SSD%20SEL%20Standards.pdf" TargetMode="External"/><Relationship Id="rId17" Type="http://schemas.openxmlformats.org/officeDocument/2006/relationships/hyperlink" Target="https://schoolguide.casel.org/focus-area-3/classroom/integration-of-sel-and-instruction/aligning-sel-and-academic-objectives/" TargetMode="External"/><Relationship Id="rId25" Type="http://schemas.openxmlformats.org/officeDocument/2006/relationships/hyperlink" Target="https://conservancy.umn.edu/bitstream/handle/11299/195762/readiness-inventory.pdf?sequence=1&amp;isAllowed=y" TargetMode="External"/><Relationship Id="rId33" Type="http://schemas.openxmlformats.org/officeDocument/2006/relationships/hyperlink" Target="https://schoolguide.casel.org/track-progress/" TargetMode="External"/><Relationship Id="rId38" Type="http://schemas.openxmlformats.org/officeDocument/2006/relationships/hyperlink" Target="https://www.edutopia.org/article/making-sel-culturally-competent"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ortraitofagraduate.org/" TargetMode="External"/><Relationship Id="rId20" Type="http://schemas.openxmlformats.org/officeDocument/2006/relationships/hyperlink" Target="https://schoolguide.casel.org/resource/adult-sel-self-assessment/" TargetMode="External"/><Relationship Id="rId29" Type="http://schemas.openxmlformats.org/officeDocument/2006/relationships/hyperlink" Target="https://secure.panoramaed.com/aasb/understand?auth_token=6ZQqcW8-GbygPKde99fz" TargetMode="External"/><Relationship Id="rId41" Type="http://schemas.openxmlformats.org/officeDocument/2006/relationships/hyperlink" Target="https://schoolguide.casel.org/resource/sel-integrated-lesson-planning-check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dk12.org/cms/lib/AK02207157/Centricity/Domain/1247/SEL_StandardsK12.pdf" TargetMode="External"/><Relationship Id="rId24" Type="http://schemas.openxmlformats.org/officeDocument/2006/relationships/hyperlink" Target="https://schoolguide.casel.org/resource/strategies-for-establishing-school-family-partnerships-in-support-of-sel/" TargetMode="External"/><Relationship Id="rId32" Type="http://schemas.openxmlformats.org/officeDocument/2006/relationships/hyperlink" Target="https://schoolguide.casel.org/resource/sel-data-reflection-protocol/" TargetMode="External"/><Relationship Id="rId37" Type="http://schemas.openxmlformats.org/officeDocument/2006/relationships/hyperlink" Target="https://mcc.gse.harvard.edu/resources-for-educators/relationship-mapping-strategy" TargetMode="External"/><Relationship Id="rId40" Type="http://schemas.openxmlformats.org/officeDocument/2006/relationships/hyperlink" Target="https://ggie.berkeley.edu/practice/reflecting-on-sel-skill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c.casel.org/blog/resource/what-does-sel-look-like-in-elementary-middle-and-high-school/" TargetMode="External"/><Relationship Id="rId23" Type="http://schemas.openxmlformats.org/officeDocument/2006/relationships/hyperlink" Target="http://ankn.uaf.edu/Publications/Knowledge.pdf" TargetMode="External"/><Relationship Id="rId28" Type="http://schemas.openxmlformats.org/officeDocument/2006/relationships/hyperlink" Target="https://drive.google.com/drive/folders/1E8Ph97aQ2HKsD3rGCxUROcW8Yxj7iTPp" TargetMode="External"/><Relationship Id="rId36" Type="http://schemas.openxmlformats.org/officeDocument/2006/relationships/hyperlink" Target="https://crtandthebrain.com/four-tools-for-interrupting-implicit-bias/" TargetMode="External"/><Relationship Id="rId49" Type="http://schemas.openxmlformats.org/officeDocument/2006/relationships/fontTable" Target="fontTable.xml"/><Relationship Id="rId10" Type="http://schemas.openxmlformats.org/officeDocument/2006/relationships/hyperlink" Target="https://schoolguide.casel.org/focus-area-1a/create-a-team/" TargetMode="External"/><Relationship Id="rId19" Type="http://schemas.openxmlformats.org/officeDocument/2006/relationships/hyperlink" Target="https://schoolguide.casel.org/focus-area-2/learn/personalized-professional-learning-plans-for-sel/" TargetMode="External"/><Relationship Id="rId31" Type="http://schemas.openxmlformats.org/officeDocument/2006/relationships/hyperlink" Target="https://measuringsel.casel.org/access-assessment-guide/"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aesp.org/resource/the-principals-role-in-sel/" TargetMode="External"/><Relationship Id="rId14" Type="http://schemas.openxmlformats.org/officeDocument/2006/relationships/hyperlink" Target="https://www.alaskasafetyalliance.org/wp-content/uploads/2019/10/YES-POSTER-5.23.2017-Final.pdf" TargetMode="External"/><Relationship Id="rId22" Type="http://schemas.openxmlformats.org/officeDocument/2006/relationships/hyperlink" Target="https://schoolguide.casel.org/resource/modeling-sel-as-a-staff/" TargetMode="External"/><Relationship Id="rId27" Type="http://schemas.openxmlformats.org/officeDocument/2006/relationships/hyperlink" Target="https://gtlcenter.org/sites/default/files/TeachingtheWholeChild.pdf" TargetMode="External"/><Relationship Id="rId30" Type="http://schemas.openxmlformats.org/officeDocument/2006/relationships/hyperlink" Target="https://drc.casel.org/blog/resource/continuous-improvement-quality-assessments/" TargetMode="External"/><Relationship Id="rId35" Type="http://schemas.openxmlformats.org/officeDocument/2006/relationships/hyperlink" Target="https://www.edutopia.org/social-emotional-learning"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KQs6kVw2CdAeU2ZtUbH5wEjUWQ==">AMUW2mU5K1WTbxLVVy49XGErSgxktQm8ZiNCQMsMWO8YeKfKQPWhz4z928PN7s7INuMpMNozhHMTP7dGmC8oojkhMYlMaOFguq9y6RjTpqmrfhZuKYqNS9N4XZiXUEURxu1X+vtZDhoR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3017</Words>
  <Characters>17199</Characters>
  <Application>Microsoft Office Word</Application>
  <DocSecurity>0</DocSecurity>
  <Lines>143</Lines>
  <Paragraphs>40</Paragraphs>
  <ScaleCrop>false</ScaleCrop>
  <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2021-10-06T18:50:00Z</dcterms:created>
  <dcterms:modified xsi:type="dcterms:W3CDTF">2022-02-04T01:43:00Z</dcterms:modified>
</cp:coreProperties>
</file>